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1FD8" w:rsidRDefault="00661FD8" w:rsidP="00661FD8">
      <w:pPr>
        <w:jc w:val="center"/>
        <w:rPr>
          <w:sz w:val="26"/>
        </w:rPr>
      </w:pPr>
      <w:r w:rsidRPr="00661FD8">
        <w:rPr>
          <w:b/>
          <w:sz w:val="26"/>
        </w:rPr>
        <w:t>Занятие 2</w:t>
      </w:r>
      <w:r w:rsidR="001B2CBB">
        <w:rPr>
          <w:b/>
          <w:sz w:val="26"/>
        </w:rPr>
        <w:t>-</w:t>
      </w:r>
      <w:proofErr w:type="gramStart"/>
      <w:r w:rsidR="001B2CBB">
        <w:rPr>
          <w:b/>
          <w:sz w:val="26"/>
        </w:rPr>
        <w:t>2</w:t>
      </w:r>
      <w:bookmarkStart w:id="0" w:name="_GoBack"/>
      <w:bookmarkEnd w:id="0"/>
      <w:r>
        <w:rPr>
          <w:sz w:val="26"/>
        </w:rPr>
        <w:t xml:space="preserve">  МАТЕРИАЛЫ</w:t>
      </w:r>
      <w:proofErr w:type="gramEnd"/>
      <w:r>
        <w:rPr>
          <w:sz w:val="26"/>
        </w:rPr>
        <w:t xml:space="preserve"> ДЛЯ СТРОИТЕЛЬНЫХ МК, ОСНОВНЫЕ</w:t>
      </w:r>
      <w:r w:rsidR="007E61E4">
        <w:rPr>
          <w:sz w:val="26"/>
        </w:rPr>
        <w:t xml:space="preserve"> </w:t>
      </w:r>
      <w:r>
        <w:rPr>
          <w:sz w:val="26"/>
        </w:rPr>
        <w:t>СВОЙСТВА И РАБОТА МАТЕРИАЛОВ В КОНСТРУКЦИЯХ</w:t>
      </w:r>
    </w:p>
    <w:p w:rsidR="007E61E4" w:rsidRPr="007E61E4" w:rsidRDefault="007E61E4" w:rsidP="00661FD8">
      <w:pPr>
        <w:jc w:val="center"/>
        <w:rPr>
          <w:sz w:val="26"/>
          <w:szCs w:val="26"/>
        </w:rPr>
      </w:pPr>
      <w:r w:rsidRPr="007E61E4">
        <w:rPr>
          <w:rFonts w:ascii="KZ Times New Roman" w:hAnsi="KZ Times New Roman"/>
          <w:caps/>
          <w:spacing w:val="-8"/>
          <w:sz w:val="26"/>
          <w:szCs w:val="26"/>
          <w:lang w:val="ru-MD"/>
        </w:rPr>
        <w:t>Құрылыс МК-на арналған материалдар, конструкциялардағы материалдар қасиеттері мен жұмысы</w:t>
      </w:r>
    </w:p>
    <w:tbl>
      <w:tblPr>
        <w:tblStyle w:val="aa"/>
        <w:tblW w:w="16018" w:type="dxa"/>
        <w:tblInd w:w="-147" w:type="dxa"/>
        <w:tblLayout w:type="fixed"/>
        <w:tblLook w:val="04A0" w:firstRow="1" w:lastRow="0" w:firstColumn="1" w:lastColumn="0" w:noHBand="0" w:noVBand="1"/>
      </w:tblPr>
      <w:tblGrid>
        <w:gridCol w:w="8009"/>
        <w:gridCol w:w="8009"/>
      </w:tblGrid>
      <w:tr w:rsidR="008D52E3" w:rsidRPr="0017208B" w:rsidTr="000D723F">
        <w:tc>
          <w:tcPr>
            <w:tcW w:w="8009" w:type="dxa"/>
          </w:tcPr>
          <w:p w:rsidR="008D52E3" w:rsidRPr="000D723F" w:rsidRDefault="008D52E3" w:rsidP="008D52E3">
            <w:pPr>
              <w:spacing w:after="120"/>
              <w:ind w:firstLine="567"/>
              <w:jc w:val="center"/>
              <w:rPr>
                <w:rFonts w:ascii="KZ Times New Roman" w:hAnsi="KZ Times New Roman" w:cs="Times New Roman"/>
                <w:b/>
                <w:bCs/>
                <w:sz w:val="24"/>
                <w:szCs w:val="24"/>
              </w:rPr>
            </w:pPr>
            <w:r w:rsidRPr="000D723F">
              <w:rPr>
                <w:rFonts w:ascii="KZ Times New Roman" w:hAnsi="KZ Times New Roman" w:cs="Times New Roman"/>
                <w:b/>
                <w:bCs/>
                <w:sz w:val="24"/>
                <w:szCs w:val="24"/>
              </w:rPr>
              <w:t>3 Алюминиевые сплавы</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Алюминиевые сплавы получают путем легирования алюминия </w:t>
            </w:r>
            <w:r w:rsidRPr="000D723F">
              <w:rPr>
                <w:rFonts w:ascii="KZ Times New Roman" w:hAnsi="KZ Times New Roman" w:cs="Times New Roman"/>
                <w:sz w:val="24"/>
                <w:szCs w:val="24"/>
                <w:lang w:val="en-US"/>
              </w:rPr>
              <w:t>Mg</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Mn</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Cu</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Si</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Zn</w:t>
            </w:r>
            <w:r w:rsidRPr="000D723F">
              <w:rPr>
                <w:rFonts w:ascii="KZ Times New Roman" w:hAnsi="KZ Times New Roman" w:cs="Times New Roman"/>
                <w:sz w:val="24"/>
                <w:szCs w:val="24"/>
              </w:rPr>
              <w:t xml:space="preserve"> и др. элементами, т.е. они многокомпонентные </w:t>
            </w:r>
            <w:r w:rsidRPr="000D723F">
              <w:rPr>
                <w:rFonts w:ascii="KZ Times New Roman" w:hAnsi="KZ Times New Roman" w:cs="Times New Roman"/>
                <w:sz w:val="24"/>
                <w:szCs w:val="24"/>
                <w:lang w:val="en-US"/>
              </w:rPr>
              <w:t>Al</w:t>
            </w:r>
            <w:r w:rsidRPr="000D723F">
              <w:rPr>
                <w:rFonts w:ascii="KZ Times New Roman" w:hAnsi="KZ Times New Roman" w:cs="Times New Roman"/>
                <w:sz w:val="24"/>
                <w:szCs w:val="24"/>
              </w:rPr>
              <w:t>-</w:t>
            </w:r>
            <w:r w:rsidRPr="000D723F">
              <w:rPr>
                <w:rFonts w:ascii="KZ Times New Roman" w:hAnsi="KZ Times New Roman" w:cs="Times New Roman"/>
                <w:sz w:val="24"/>
                <w:szCs w:val="24"/>
                <w:lang w:val="en-US"/>
              </w:rPr>
              <w:t>Mg</w:t>
            </w:r>
            <w:r w:rsidRPr="000D723F">
              <w:rPr>
                <w:rFonts w:ascii="KZ Times New Roman" w:hAnsi="KZ Times New Roman" w:cs="Times New Roman"/>
                <w:sz w:val="24"/>
                <w:szCs w:val="24"/>
              </w:rPr>
              <w:t>-</w:t>
            </w:r>
            <w:r w:rsidRPr="000D723F">
              <w:rPr>
                <w:rFonts w:ascii="KZ Times New Roman" w:hAnsi="KZ Times New Roman" w:cs="Times New Roman"/>
                <w:sz w:val="24"/>
                <w:szCs w:val="24"/>
                <w:lang w:val="en-US"/>
              </w:rPr>
              <w:t>Si</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Al</w:t>
            </w:r>
            <w:r w:rsidRPr="000D723F">
              <w:rPr>
                <w:rFonts w:ascii="KZ Times New Roman" w:hAnsi="KZ Times New Roman" w:cs="Times New Roman"/>
                <w:sz w:val="24"/>
                <w:szCs w:val="24"/>
              </w:rPr>
              <w:t>-</w:t>
            </w:r>
            <w:r w:rsidRPr="000D723F">
              <w:rPr>
                <w:rFonts w:ascii="KZ Times New Roman" w:hAnsi="KZ Times New Roman" w:cs="Times New Roman"/>
                <w:sz w:val="24"/>
                <w:szCs w:val="24"/>
                <w:lang w:val="en-US"/>
              </w:rPr>
              <w:t>Cu</w:t>
            </w:r>
            <w:r w:rsidRPr="000D723F">
              <w:rPr>
                <w:rFonts w:ascii="KZ Times New Roman" w:hAnsi="KZ Times New Roman" w:cs="Times New Roman"/>
                <w:sz w:val="24"/>
                <w:szCs w:val="24"/>
              </w:rPr>
              <w:t>-</w:t>
            </w:r>
            <w:r w:rsidRPr="000D723F">
              <w:rPr>
                <w:rFonts w:ascii="KZ Times New Roman" w:hAnsi="KZ Times New Roman" w:cs="Times New Roman"/>
                <w:sz w:val="24"/>
                <w:szCs w:val="24"/>
                <w:lang w:val="en-US"/>
              </w:rPr>
              <w:t>Mg</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Al</w:t>
            </w:r>
            <w:r w:rsidRPr="000D723F">
              <w:rPr>
                <w:rFonts w:ascii="KZ Times New Roman" w:hAnsi="KZ Times New Roman" w:cs="Times New Roman"/>
                <w:sz w:val="24"/>
                <w:szCs w:val="24"/>
              </w:rPr>
              <w:t>-</w:t>
            </w:r>
            <w:r w:rsidRPr="000D723F">
              <w:rPr>
                <w:rFonts w:ascii="KZ Times New Roman" w:hAnsi="KZ Times New Roman" w:cs="Times New Roman"/>
                <w:sz w:val="24"/>
                <w:szCs w:val="24"/>
                <w:lang w:val="en-US"/>
              </w:rPr>
              <w:t>Mg</w:t>
            </w:r>
            <w:r w:rsidRPr="000D723F">
              <w:rPr>
                <w:rFonts w:ascii="KZ Times New Roman" w:hAnsi="KZ Times New Roman" w:cs="Times New Roman"/>
                <w:sz w:val="24"/>
                <w:szCs w:val="24"/>
              </w:rPr>
              <w:t>-</w:t>
            </w:r>
            <w:r w:rsidRPr="000D723F">
              <w:rPr>
                <w:rFonts w:ascii="KZ Times New Roman" w:hAnsi="KZ Times New Roman" w:cs="Times New Roman"/>
                <w:sz w:val="24"/>
                <w:szCs w:val="24"/>
                <w:lang w:val="en-US"/>
              </w:rPr>
              <w:t>Zn</w:t>
            </w:r>
            <w:r w:rsidRPr="000D723F">
              <w:rPr>
                <w:rFonts w:ascii="KZ Times New Roman" w:hAnsi="KZ Times New Roman" w:cs="Times New Roman"/>
                <w:sz w:val="24"/>
                <w:szCs w:val="24"/>
              </w:rPr>
              <w:t xml:space="preserve">, которые увеличивают прочность в процессе старения, после термической обработки - </w:t>
            </w:r>
            <w:r w:rsidRPr="000D723F">
              <w:rPr>
                <w:rFonts w:ascii="KZ Times New Roman" w:hAnsi="KZ Times New Roman" w:cs="Times New Roman"/>
                <w:sz w:val="24"/>
                <w:szCs w:val="24"/>
                <w:lang w:val="en-US"/>
              </w:rPr>
              <w:sym w:font="Symbol" w:char="F073"/>
            </w:r>
            <w:proofErr w:type="gramStart"/>
            <w:r w:rsidRPr="000D723F">
              <w:rPr>
                <w:rFonts w:ascii="KZ Times New Roman" w:hAnsi="KZ Times New Roman" w:cs="Times New Roman"/>
                <w:sz w:val="24"/>
                <w:szCs w:val="24"/>
                <w:vertAlign w:val="subscript"/>
                <w:lang w:val="en-US"/>
              </w:rPr>
              <w:t>u</w:t>
            </w:r>
            <w:r w:rsidRPr="000D723F">
              <w:rPr>
                <w:rFonts w:ascii="KZ Times New Roman" w:hAnsi="KZ Times New Roman" w:cs="Times New Roman"/>
                <w:sz w:val="24"/>
                <w:szCs w:val="24"/>
              </w:rPr>
              <w:t xml:space="preserve"> &gt;</w:t>
            </w:r>
            <w:proofErr w:type="gramEnd"/>
            <w:r w:rsidRPr="000D723F">
              <w:rPr>
                <w:rFonts w:ascii="KZ Times New Roman" w:hAnsi="KZ Times New Roman" w:cs="Times New Roman"/>
                <w:sz w:val="24"/>
                <w:szCs w:val="24"/>
              </w:rPr>
              <w:t xml:space="preserve"> 40 кН/см</w:t>
            </w:r>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На заводских полуфабрикатах указывается марка сплава и состояние поставки: М- мягкое (отожженное), Н- нагартованное (холодная деформация); Н2 – полунагартованное, Т – закаленное и естественно состаренное; Т1- закаленное и искусственно состаренное, Т4 и Т5 – не полностью закаленное.</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В строительстве рекомендуются всего 7 марок:</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 термически неупрочняемые </w:t>
            </w:r>
            <w:proofErr w:type="gramStart"/>
            <w:r w:rsidRPr="000D723F">
              <w:rPr>
                <w:rFonts w:ascii="KZ Times New Roman" w:hAnsi="KZ Times New Roman" w:cs="Times New Roman"/>
                <w:sz w:val="24"/>
                <w:szCs w:val="24"/>
              </w:rPr>
              <w:t>сплавы :</w:t>
            </w:r>
            <w:proofErr w:type="gramEnd"/>
            <w:r w:rsidRPr="000D723F">
              <w:rPr>
                <w:rFonts w:ascii="KZ Times New Roman" w:hAnsi="KZ Times New Roman" w:cs="Times New Roman"/>
                <w:sz w:val="24"/>
                <w:szCs w:val="24"/>
              </w:rPr>
              <w:t xml:space="preserve"> АД1 и А </w:t>
            </w:r>
            <w:r w:rsidRPr="000D723F">
              <w:rPr>
                <w:rFonts w:ascii="KZ Times New Roman" w:hAnsi="KZ Times New Roman" w:cs="Times New Roman"/>
                <w:sz w:val="24"/>
                <w:szCs w:val="24"/>
                <w:lang w:val="en-US"/>
              </w:rPr>
              <w:t>Mr</w:t>
            </w:r>
            <w:r w:rsidRPr="000D723F">
              <w:rPr>
                <w:rFonts w:ascii="KZ Times New Roman" w:hAnsi="KZ Times New Roman" w:cs="Times New Roman"/>
                <w:sz w:val="24"/>
                <w:szCs w:val="24"/>
              </w:rPr>
              <w:t>2М; А</w:t>
            </w:r>
            <w:r w:rsidRPr="000D723F">
              <w:rPr>
                <w:rFonts w:ascii="KZ Times New Roman" w:hAnsi="KZ Times New Roman" w:cs="Times New Roman"/>
                <w:sz w:val="24"/>
                <w:szCs w:val="24"/>
                <w:lang w:val="en-US"/>
              </w:rPr>
              <w:t>Mr</w:t>
            </w:r>
            <w:r w:rsidRPr="000D723F">
              <w:rPr>
                <w:rFonts w:ascii="KZ Times New Roman" w:hAnsi="KZ Times New Roman" w:cs="Times New Roman"/>
                <w:sz w:val="24"/>
                <w:szCs w:val="24"/>
              </w:rPr>
              <w:t>2</w:t>
            </w:r>
            <w:r w:rsidRPr="000D723F">
              <w:rPr>
                <w:rFonts w:ascii="KZ Times New Roman" w:hAnsi="KZ Times New Roman" w:cs="Times New Roman"/>
                <w:sz w:val="24"/>
                <w:szCs w:val="24"/>
                <w:lang w:val="en-US"/>
              </w:rPr>
              <w:t>M</w:t>
            </w:r>
            <w:r w:rsidRPr="000D723F">
              <w:rPr>
                <w:rFonts w:ascii="KZ Times New Roman" w:hAnsi="KZ Times New Roman" w:cs="Times New Roman"/>
                <w:sz w:val="24"/>
                <w:szCs w:val="24"/>
              </w:rPr>
              <w:t xml:space="preserve"> и А</w:t>
            </w:r>
            <w:r w:rsidRPr="000D723F">
              <w:rPr>
                <w:rFonts w:ascii="KZ Times New Roman" w:hAnsi="KZ Times New Roman" w:cs="Times New Roman"/>
                <w:sz w:val="24"/>
                <w:szCs w:val="24"/>
                <w:lang w:val="en-US"/>
              </w:rPr>
              <w:t>Mr</w:t>
            </w:r>
            <w:r w:rsidRPr="000D723F">
              <w:rPr>
                <w:rFonts w:ascii="KZ Times New Roman" w:hAnsi="KZ Times New Roman" w:cs="Times New Roman"/>
                <w:sz w:val="24"/>
                <w:szCs w:val="24"/>
              </w:rPr>
              <w:t xml:space="preserve">2МН2 (листы); А </w:t>
            </w:r>
            <w:r w:rsidRPr="000D723F">
              <w:rPr>
                <w:rFonts w:ascii="KZ Times New Roman" w:hAnsi="KZ Times New Roman" w:cs="Times New Roman"/>
                <w:sz w:val="24"/>
                <w:szCs w:val="24"/>
                <w:lang w:val="en-US"/>
              </w:rPr>
              <w:t>Mr</w:t>
            </w:r>
            <w:r w:rsidRPr="000D723F">
              <w:rPr>
                <w:rFonts w:ascii="KZ Times New Roman" w:hAnsi="KZ Times New Roman" w:cs="Times New Roman"/>
                <w:sz w:val="24"/>
                <w:szCs w:val="24"/>
              </w:rPr>
              <w:t>2М (трубы);</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термически упрочняемые сплавы: АД31Т4 и АД31Т5 (профили); 1915 и 1915Т; 1925 и 1925Т; 1935, 1935Т, АД31Т (профили и трубы).</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Кроме 1925Т, который применяется для клепаных конструкций, остальные сплавы хорошо свариваются.</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Сплавы имеют широкие перспективы применения ввиду малой массы, стойкости против коррозии, хладостойкости, нет искрообразования, долговечности и хорошего вида. Однако, высокая стоимость, ограничивает их применение.</w:t>
            </w:r>
          </w:p>
          <w:p w:rsidR="008D52E3" w:rsidRPr="000D723F" w:rsidRDefault="008D52E3" w:rsidP="008D52E3">
            <w:pPr>
              <w:spacing w:before="120" w:after="120"/>
              <w:jc w:val="center"/>
              <w:rPr>
                <w:rFonts w:ascii="KZ Times New Roman" w:hAnsi="KZ Times New Roman" w:cs="Times New Roman"/>
                <w:b/>
                <w:bCs/>
                <w:sz w:val="24"/>
                <w:szCs w:val="24"/>
              </w:rPr>
            </w:pPr>
            <w:r w:rsidRPr="000D723F">
              <w:rPr>
                <w:rFonts w:ascii="KZ Times New Roman" w:hAnsi="KZ Times New Roman" w:cs="Times New Roman"/>
                <w:b/>
                <w:bCs/>
                <w:sz w:val="24"/>
                <w:szCs w:val="24"/>
              </w:rPr>
              <w:t>4 Влияние различных факторов на свойства стали</w:t>
            </w:r>
          </w:p>
          <w:p w:rsidR="008D52E3" w:rsidRPr="000D723F" w:rsidRDefault="008D52E3" w:rsidP="008D52E3">
            <w:pPr>
              <w:ind w:firstLine="567"/>
              <w:jc w:val="both"/>
              <w:rPr>
                <w:rFonts w:ascii="KZ Times New Roman" w:hAnsi="KZ Times New Roman" w:cs="Times New Roman"/>
                <w:sz w:val="24"/>
                <w:szCs w:val="24"/>
              </w:rPr>
            </w:pPr>
            <w:proofErr w:type="gramStart"/>
            <w:r w:rsidRPr="000D723F">
              <w:rPr>
                <w:rFonts w:ascii="KZ Times New Roman" w:hAnsi="KZ Times New Roman" w:cs="Times New Roman"/>
                <w:b/>
                <w:bCs/>
                <w:sz w:val="24"/>
                <w:szCs w:val="24"/>
              </w:rPr>
              <w:t>а</w:t>
            </w:r>
            <w:proofErr w:type="gramEnd"/>
            <w:r w:rsidRPr="000D723F">
              <w:rPr>
                <w:rFonts w:ascii="KZ Times New Roman" w:hAnsi="KZ Times New Roman" w:cs="Times New Roman"/>
                <w:b/>
                <w:bCs/>
                <w:sz w:val="24"/>
                <w:szCs w:val="24"/>
              </w:rPr>
              <w:t xml:space="preserve">) </w:t>
            </w:r>
            <w:r w:rsidRPr="000D723F">
              <w:rPr>
                <w:rFonts w:ascii="KZ Times New Roman" w:hAnsi="KZ Times New Roman" w:cs="Times New Roman"/>
                <w:b/>
                <w:bCs/>
                <w:i/>
                <w:iCs/>
                <w:sz w:val="24"/>
                <w:szCs w:val="24"/>
              </w:rPr>
              <w:t>Старение</w:t>
            </w:r>
            <w:r w:rsidRPr="000D723F">
              <w:rPr>
                <w:rFonts w:ascii="KZ Times New Roman" w:hAnsi="KZ Times New Roman" w:cs="Times New Roman"/>
                <w:sz w:val="24"/>
                <w:szCs w:val="24"/>
              </w:rPr>
              <w:t xml:space="preserve"> – перестройка структуры и изменение прочности и пластичности в течение длительного времени, этому способствуют: механические воздействия, особенно развитие пластических деформаций (механическое старение), температурные колебания (термическое старение), т.к. оно снижает сопротивление динамическим воздействиям и хрупкому разрушению, это явление рассматривается как отрицательное для сталей.</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Наиболее подвержена старению кипящая сталь.</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Для алюминиевых сплавов термическое старение используется для повышения прочности.</w:t>
            </w:r>
          </w:p>
          <w:p w:rsidR="008D52E3" w:rsidRPr="000D723F" w:rsidRDefault="008D52E3" w:rsidP="008D52E3">
            <w:pPr>
              <w:ind w:firstLine="567"/>
              <w:jc w:val="both"/>
              <w:rPr>
                <w:rFonts w:ascii="KZ Times New Roman" w:hAnsi="KZ Times New Roman" w:cs="Times New Roman"/>
                <w:sz w:val="24"/>
                <w:szCs w:val="24"/>
              </w:rPr>
            </w:pPr>
            <w:proofErr w:type="gramStart"/>
            <w:r w:rsidRPr="000D723F">
              <w:rPr>
                <w:rFonts w:ascii="KZ Times New Roman" w:hAnsi="KZ Times New Roman" w:cs="Times New Roman"/>
                <w:b/>
                <w:bCs/>
                <w:sz w:val="24"/>
                <w:szCs w:val="24"/>
              </w:rPr>
              <w:lastRenderedPageBreak/>
              <w:t>б</w:t>
            </w:r>
            <w:proofErr w:type="gramEnd"/>
            <w:r w:rsidRPr="000D723F">
              <w:rPr>
                <w:rFonts w:ascii="KZ Times New Roman" w:hAnsi="KZ Times New Roman" w:cs="Times New Roman"/>
                <w:b/>
                <w:bCs/>
                <w:sz w:val="24"/>
                <w:szCs w:val="24"/>
              </w:rPr>
              <w:t xml:space="preserve">) </w:t>
            </w:r>
            <w:r w:rsidRPr="000D723F">
              <w:rPr>
                <w:rFonts w:ascii="KZ Times New Roman" w:hAnsi="KZ Times New Roman" w:cs="Times New Roman"/>
                <w:b/>
                <w:bCs/>
                <w:i/>
                <w:iCs/>
                <w:sz w:val="24"/>
                <w:szCs w:val="24"/>
              </w:rPr>
              <w:t>Наклеп</w:t>
            </w:r>
            <w:r w:rsidRPr="000D723F">
              <w:rPr>
                <w:rFonts w:ascii="KZ Times New Roman" w:hAnsi="KZ Times New Roman" w:cs="Times New Roman"/>
                <w:sz w:val="24"/>
                <w:szCs w:val="24"/>
              </w:rPr>
              <w:t xml:space="preserve"> – повышение упругой работы материала в результате предшествующей пластической деформации. Пластичность снижается, повышается опасность хрупкого разрушения, что неблагоприятно сказывается на работе МК. Наклеп возникает и в процессе изготовления МК при холодной гибке, пробивке отверстий, резке ножницами.</w:t>
            </w:r>
          </w:p>
          <w:p w:rsidR="008D52E3" w:rsidRPr="000D723F" w:rsidRDefault="008D52E3" w:rsidP="008D52E3">
            <w:pPr>
              <w:ind w:firstLine="567"/>
              <w:jc w:val="both"/>
              <w:rPr>
                <w:rFonts w:ascii="KZ Times New Roman" w:hAnsi="KZ Times New Roman" w:cs="Times New Roman"/>
                <w:sz w:val="24"/>
                <w:szCs w:val="24"/>
              </w:rPr>
            </w:pPr>
            <w:proofErr w:type="gramStart"/>
            <w:r w:rsidRPr="000D723F">
              <w:rPr>
                <w:rFonts w:ascii="KZ Times New Roman" w:hAnsi="KZ Times New Roman" w:cs="Times New Roman"/>
                <w:b/>
                <w:bCs/>
                <w:sz w:val="24"/>
                <w:szCs w:val="24"/>
              </w:rPr>
              <w:t>в</w:t>
            </w:r>
            <w:proofErr w:type="gramEnd"/>
            <w:r w:rsidRPr="000D723F">
              <w:rPr>
                <w:rFonts w:ascii="KZ Times New Roman" w:hAnsi="KZ Times New Roman" w:cs="Times New Roman"/>
                <w:b/>
                <w:bCs/>
                <w:sz w:val="24"/>
                <w:szCs w:val="24"/>
              </w:rPr>
              <w:t>)</w:t>
            </w:r>
            <w:r w:rsidRPr="000D723F">
              <w:rPr>
                <w:rFonts w:ascii="KZ Times New Roman" w:hAnsi="KZ Times New Roman" w:cs="Times New Roman"/>
                <w:b/>
                <w:bCs/>
                <w:i/>
                <w:iCs/>
                <w:sz w:val="24"/>
                <w:szCs w:val="24"/>
              </w:rPr>
              <w:t xml:space="preserve"> Влияние температуры. </w:t>
            </w:r>
            <w:r w:rsidRPr="000D723F">
              <w:rPr>
                <w:rFonts w:ascii="KZ Times New Roman" w:hAnsi="KZ Times New Roman" w:cs="Times New Roman"/>
                <w:sz w:val="24"/>
                <w:szCs w:val="24"/>
              </w:rPr>
              <w:t xml:space="preserve">До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=200÷250</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 xml:space="preserve">С механические свойства стали не меняются, при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=250-300</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С прочность несколько повышается, а пластичность снижается. Нагрев выше 400</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 xml:space="preserve">С приводит к резкому падению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xml:space="preserve"> 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lang w:val="en-US"/>
              </w:rPr>
              <w:t>u</w:t>
            </w:r>
            <w:r w:rsidRPr="000D723F">
              <w:rPr>
                <w:rFonts w:ascii="KZ Times New Roman" w:hAnsi="KZ Times New Roman" w:cs="Times New Roman"/>
                <w:sz w:val="24"/>
                <w:szCs w:val="24"/>
              </w:rPr>
              <w:t xml:space="preserve">, и при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=600÷650</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С наступает температурная пластичность, т.е. сталь имеет низкую огнестойкость.</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При отрицательных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прочность возрастает,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xml:space="preserve"> 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lang w:val="en-US"/>
              </w:rPr>
              <w:t>u</w:t>
            </w:r>
            <w:r w:rsidRPr="000D723F">
              <w:rPr>
                <w:rFonts w:ascii="KZ Times New Roman" w:hAnsi="KZ Times New Roman" w:cs="Times New Roman"/>
                <w:sz w:val="24"/>
                <w:szCs w:val="24"/>
              </w:rPr>
              <w:t xml:space="preserve"> сближаются, ударная вязкость падает и сталь становится хрупкой. Порог хладостойкости понижается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при которой ударная вязкость становится меньше 30-40 ДЖ/см</w:t>
            </w:r>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 Так, для стали С235 (Ст3кп) порог от 0 до –10</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 xml:space="preserve">С, </w:t>
            </w:r>
            <w:proofErr w:type="gramStart"/>
            <w:r w:rsidRPr="000D723F">
              <w:rPr>
                <w:rFonts w:ascii="KZ Times New Roman" w:hAnsi="KZ Times New Roman" w:cs="Times New Roman"/>
                <w:sz w:val="24"/>
                <w:szCs w:val="24"/>
              </w:rPr>
              <w:t>а  С</w:t>
            </w:r>
            <w:proofErr w:type="gramEnd"/>
            <w:r w:rsidRPr="000D723F">
              <w:rPr>
                <w:rFonts w:ascii="KZ Times New Roman" w:hAnsi="KZ Times New Roman" w:cs="Times New Roman"/>
                <w:sz w:val="24"/>
                <w:szCs w:val="24"/>
              </w:rPr>
              <w:t xml:space="preserve">255 (Ст3сп) -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 - 20… - 30</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 xml:space="preserve">С, низколегированные стали имеют порог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-40</w:t>
            </w:r>
            <w:r w:rsidRPr="000D723F">
              <w:rPr>
                <w:rFonts w:ascii="KZ Times New Roman" w:hAnsi="KZ Times New Roman" w:cs="Times New Roman"/>
                <w:sz w:val="24"/>
                <w:szCs w:val="24"/>
                <w:vertAlign w:val="superscript"/>
              </w:rPr>
              <w:t>0</w:t>
            </w:r>
            <w:r w:rsidRPr="000D723F">
              <w:rPr>
                <w:rFonts w:ascii="KZ Times New Roman" w:hAnsi="KZ Times New Roman" w:cs="Times New Roman"/>
                <w:sz w:val="24"/>
                <w:szCs w:val="24"/>
              </w:rPr>
              <w:t>С и ниже.</w:t>
            </w:r>
          </w:p>
          <w:p w:rsidR="008D52E3" w:rsidRPr="000D723F" w:rsidRDefault="008D52E3" w:rsidP="008D52E3">
            <w:pPr>
              <w:spacing w:before="120" w:after="120"/>
              <w:jc w:val="center"/>
              <w:rPr>
                <w:rFonts w:ascii="KZ Times New Roman" w:hAnsi="KZ Times New Roman" w:cs="Times New Roman"/>
                <w:b/>
                <w:bCs/>
                <w:sz w:val="24"/>
                <w:szCs w:val="24"/>
              </w:rPr>
            </w:pPr>
            <w:r w:rsidRPr="000D723F">
              <w:rPr>
                <w:rFonts w:ascii="KZ Times New Roman" w:hAnsi="KZ Times New Roman" w:cs="Times New Roman"/>
                <w:b/>
                <w:bCs/>
                <w:sz w:val="24"/>
                <w:szCs w:val="24"/>
              </w:rPr>
              <w:t>5 Работа стали под нагрузкой</w:t>
            </w:r>
          </w:p>
          <w:p w:rsidR="008D52E3" w:rsidRPr="000D723F" w:rsidRDefault="008D52E3" w:rsidP="008D52E3">
            <w:pPr>
              <w:ind w:firstLine="567"/>
              <w:jc w:val="both"/>
              <w:rPr>
                <w:rFonts w:ascii="KZ Times New Roman" w:hAnsi="KZ Times New Roman" w:cs="Times New Roman"/>
                <w:i/>
                <w:iCs/>
                <w:sz w:val="24"/>
                <w:szCs w:val="24"/>
                <w:u w:val="single"/>
              </w:rPr>
            </w:pPr>
            <w:proofErr w:type="gramStart"/>
            <w:r w:rsidRPr="000D723F">
              <w:rPr>
                <w:rFonts w:ascii="KZ Times New Roman" w:hAnsi="KZ Times New Roman" w:cs="Times New Roman"/>
                <w:i/>
                <w:iCs/>
                <w:sz w:val="24"/>
                <w:szCs w:val="24"/>
                <w:u w:val="single"/>
              </w:rPr>
              <w:t>а</w:t>
            </w:r>
            <w:proofErr w:type="gramEnd"/>
            <w:r w:rsidRPr="000D723F">
              <w:rPr>
                <w:rFonts w:ascii="KZ Times New Roman" w:hAnsi="KZ Times New Roman" w:cs="Times New Roman"/>
                <w:i/>
                <w:iCs/>
                <w:sz w:val="24"/>
                <w:szCs w:val="24"/>
                <w:u w:val="single"/>
              </w:rPr>
              <w:t>) Виды и механизм разрушения стали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В зависимости от степени развития пластических деформации разрушение может быть: </w:t>
            </w:r>
          </w:p>
          <w:p w:rsidR="008D52E3" w:rsidRPr="000D723F" w:rsidRDefault="008D52E3" w:rsidP="008D52E3">
            <w:pPr>
              <w:ind w:firstLine="567"/>
              <w:jc w:val="both"/>
              <w:rPr>
                <w:rFonts w:ascii="KZ Times New Roman" w:hAnsi="KZ Times New Roman" w:cs="Times New Roman"/>
                <w:sz w:val="24"/>
                <w:szCs w:val="24"/>
              </w:rPr>
            </w:pPr>
            <w:proofErr w:type="gramStart"/>
            <w:r w:rsidRPr="000D723F">
              <w:rPr>
                <w:rFonts w:ascii="KZ Times New Roman" w:hAnsi="KZ Times New Roman" w:cs="Times New Roman"/>
                <w:b/>
                <w:bCs/>
                <w:i/>
                <w:iCs/>
                <w:sz w:val="24"/>
                <w:szCs w:val="24"/>
              </w:rPr>
              <w:t>хрупкое</w:t>
            </w:r>
            <w:proofErr w:type="gramEnd"/>
            <w:r w:rsidRPr="000D723F">
              <w:rPr>
                <w:rFonts w:ascii="KZ Times New Roman" w:hAnsi="KZ Times New Roman" w:cs="Times New Roman"/>
                <w:sz w:val="24"/>
                <w:szCs w:val="24"/>
              </w:rPr>
              <w:t xml:space="preserve"> – происходит путем отрыва, без заметных деформаций, внезапно. При этом разрушаются межатомные связи. Прочность кристалла составляет 3300кН/см</w:t>
            </w:r>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 xml:space="preserve">; </w:t>
            </w:r>
          </w:p>
          <w:p w:rsidR="008D52E3" w:rsidRPr="000D723F" w:rsidRDefault="008D52E3" w:rsidP="008D52E3">
            <w:pPr>
              <w:ind w:firstLine="567"/>
              <w:jc w:val="both"/>
              <w:rPr>
                <w:rFonts w:ascii="KZ Times New Roman" w:hAnsi="KZ Times New Roman" w:cs="Times New Roman"/>
                <w:sz w:val="24"/>
                <w:szCs w:val="24"/>
              </w:rPr>
            </w:pPr>
            <w:proofErr w:type="gramStart"/>
            <w:r w:rsidRPr="000D723F">
              <w:rPr>
                <w:rFonts w:ascii="KZ Times New Roman" w:hAnsi="KZ Times New Roman" w:cs="Times New Roman"/>
                <w:b/>
                <w:bCs/>
                <w:i/>
                <w:iCs/>
                <w:sz w:val="24"/>
                <w:szCs w:val="24"/>
              </w:rPr>
              <w:t>пластическое</w:t>
            </w:r>
            <w:proofErr w:type="gramEnd"/>
            <w:r w:rsidRPr="000D723F">
              <w:rPr>
                <w:rFonts w:ascii="KZ Times New Roman" w:hAnsi="KZ Times New Roman" w:cs="Times New Roman"/>
                <w:sz w:val="24"/>
                <w:szCs w:val="24"/>
              </w:rPr>
              <w:t xml:space="preserve"> – менее опасное, сопровождается значительными деформациями и является результатом сдвига одной части кристалла относительно другой, а напряжения для сдвига составляют ≈1300кН/см</w:t>
            </w:r>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 xml:space="preserve"> , что намного больше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xml:space="preserve"> металлов (не &gt;100 кН/см</w:t>
            </w:r>
            <w:r w:rsidRPr="000D723F">
              <w:rPr>
                <w:rFonts w:ascii="KZ Times New Roman" w:hAnsi="KZ Times New Roman" w:cs="Times New Roman"/>
                <w:sz w:val="24"/>
                <w:szCs w:val="24"/>
                <w:vertAlign w:val="superscript"/>
              </w:rPr>
              <w:t>2</w:t>
            </w:r>
            <w:r w:rsidRPr="000D723F">
              <w:rPr>
                <w:rFonts w:ascii="KZ Times New Roman" w:hAnsi="KZ Times New Roman" w:cs="Times New Roman"/>
                <w:sz w:val="24"/>
                <w:szCs w:val="24"/>
              </w:rPr>
              <w:t>).</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Таким образом, один и тот же материал может разрушиться и хрупко и пластично в зависимости от вида нагруженного состояния, наличия концентраторов напряжений,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и т.п. Расхождение между теоретической и реальной прочностью объясняется дефектами кристаллической решетки, которые бывают (рисунок 2.5):</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 </w:t>
            </w:r>
            <w:r w:rsidRPr="000D723F">
              <w:rPr>
                <w:rFonts w:ascii="KZ Times New Roman" w:hAnsi="KZ Times New Roman" w:cs="Times New Roman"/>
                <w:b/>
                <w:bCs/>
                <w:i/>
                <w:iCs/>
                <w:sz w:val="24"/>
                <w:szCs w:val="24"/>
              </w:rPr>
              <w:t>точечные</w:t>
            </w:r>
            <w:r w:rsidRPr="000D723F">
              <w:rPr>
                <w:rFonts w:ascii="KZ Times New Roman" w:hAnsi="KZ Times New Roman" w:cs="Times New Roman"/>
                <w:sz w:val="24"/>
                <w:szCs w:val="24"/>
              </w:rPr>
              <w:t xml:space="preserve"> – отсутствие атома в узле решетки – наличие инородного атома в узле или вне узла;</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 </w:t>
            </w:r>
            <w:r w:rsidRPr="000D723F">
              <w:rPr>
                <w:rFonts w:ascii="KZ Times New Roman" w:hAnsi="KZ Times New Roman" w:cs="Times New Roman"/>
                <w:b/>
                <w:bCs/>
                <w:i/>
                <w:iCs/>
                <w:sz w:val="24"/>
                <w:szCs w:val="24"/>
              </w:rPr>
              <w:t>линейные</w:t>
            </w:r>
            <w:r w:rsidRPr="000D723F">
              <w:rPr>
                <w:rFonts w:ascii="KZ Times New Roman" w:hAnsi="KZ Times New Roman" w:cs="Times New Roman"/>
                <w:sz w:val="24"/>
                <w:szCs w:val="24"/>
              </w:rPr>
              <w:t xml:space="preserve"> – краевые и винтовые дислокации (оказывают наибольшее влияние);</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 </w:t>
            </w:r>
            <w:r w:rsidRPr="000D723F">
              <w:rPr>
                <w:rFonts w:ascii="KZ Times New Roman" w:hAnsi="KZ Times New Roman" w:cs="Times New Roman"/>
                <w:b/>
                <w:bCs/>
                <w:i/>
                <w:iCs/>
                <w:sz w:val="24"/>
                <w:szCs w:val="24"/>
              </w:rPr>
              <w:t>поверхностные</w:t>
            </w:r>
            <w:r w:rsidRPr="000D723F">
              <w:rPr>
                <w:rFonts w:ascii="KZ Times New Roman" w:hAnsi="KZ Times New Roman" w:cs="Times New Roman"/>
                <w:sz w:val="24"/>
                <w:szCs w:val="24"/>
              </w:rPr>
              <w:t xml:space="preserve"> – границы зерен, двойниковые прослойки и т.п.</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lastRenderedPageBreak/>
              <w:t xml:space="preserve">- </w:t>
            </w:r>
            <w:r w:rsidRPr="000D723F">
              <w:rPr>
                <w:rFonts w:ascii="KZ Times New Roman" w:hAnsi="KZ Times New Roman" w:cs="Times New Roman"/>
                <w:b/>
                <w:bCs/>
                <w:i/>
                <w:iCs/>
                <w:sz w:val="24"/>
                <w:szCs w:val="24"/>
              </w:rPr>
              <w:t>объемные</w:t>
            </w:r>
            <w:r w:rsidRPr="000D723F">
              <w:rPr>
                <w:rFonts w:ascii="KZ Times New Roman" w:hAnsi="KZ Times New Roman" w:cs="Times New Roman"/>
                <w:sz w:val="24"/>
                <w:szCs w:val="24"/>
              </w:rPr>
              <w:t xml:space="preserve"> – поры и инородные включения.</w:t>
            </w:r>
          </w:p>
          <w:tbl>
            <w:tblPr>
              <w:tblW w:w="0" w:type="auto"/>
              <w:jc w:val="center"/>
              <w:tblLayout w:type="fixed"/>
              <w:tblLook w:val="0000" w:firstRow="0" w:lastRow="0" w:firstColumn="0" w:lastColumn="0" w:noHBand="0" w:noVBand="0"/>
            </w:tblPr>
            <w:tblGrid>
              <w:gridCol w:w="5875"/>
            </w:tblGrid>
            <w:tr w:rsidR="008D52E3" w:rsidRPr="000D723F" w:rsidTr="008D52E3">
              <w:trPr>
                <w:trHeight w:val="2060"/>
                <w:jc w:val="center"/>
              </w:trPr>
              <w:tc>
                <w:tcPr>
                  <w:tcW w:w="5875" w:type="dxa"/>
                </w:tcPr>
                <w:p w:rsidR="008D52E3" w:rsidRPr="000D723F" w:rsidRDefault="008D52E3" w:rsidP="008D52E3">
                  <w:pPr>
                    <w:pStyle w:val="8"/>
                    <w:rPr>
                      <w:rFonts w:ascii="KZ Times New Roman" w:hAnsi="KZ Times New Roman"/>
                      <w:b w:val="0"/>
                      <w:bCs w:val="0"/>
                      <w:sz w:val="24"/>
                      <w:szCs w:val="24"/>
                    </w:rPr>
                  </w:pPr>
                  <w:r w:rsidRPr="000D723F">
                    <w:rPr>
                      <w:rFonts w:ascii="KZ Times New Roman" w:hAnsi="KZ Times New Roman"/>
                      <w:b w:val="0"/>
                      <w:bCs w:val="0"/>
                      <w:noProof/>
                      <w:sz w:val="24"/>
                      <w:szCs w:val="24"/>
                      <w:lang w:val="ru-RU"/>
                    </w:rPr>
                    <w:drawing>
                      <wp:inline distT="0" distB="0" distL="0" distR="0" wp14:anchorId="0B73BAFA" wp14:editId="71D8C908">
                        <wp:extent cx="2924175" cy="1514475"/>
                        <wp:effectExtent l="0" t="0" r="9525" b="9525"/>
                        <wp:docPr id="21" name="Рисунок 21" descr="Рисунки\Глава-2\Рис 2-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4" descr="Рисунки\Глава-2\Рис 2-8.bmp"/>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924175" cy="1514475"/>
                                </a:xfrm>
                                <a:prstGeom prst="rect">
                                  <a:avLst/>
                                </a:prstGeom>
                                <a:noFill/>
                                <a:ln>
                                  <a:noFill/>
                                </a:ln>
                              </pic:spPr>
                            </pic:pic>
                          </a:graphicData>
                        </a:graphic>
                      </wp:inline>
                    </w:drawing>
                  </w:r>
                </w:p>
              </w:tc>
            </w:tr>
            <w:tr w:rsidR="008D52E3" w:rsidRPr="000D723F" w:rsidTr="008D52E3">
              <w:trPr>
                <w:trHeight w:val="749"/>
                <w:jc w:val="center"/>
              </w:trPr>
              <w:tc>
                <w:tcPr>
                  <w:tcW w:w="5875" w:type="dxa"/>
                </w:tcPr>
                <w:p w:rsidR="008D52E3" w:rsidRPr="000D723F" w:rsidRDefault="008D52E3" w:rsidP="008D52E3">
                  <w:pPr>
                    <w:jc w:val="center"/>
                    <w:rPr>
                      <w:rFonts w:ascii="KZ Times New Roman" w:hAnsi="KZ Times New Roman" w:cs="Times New Roman"/>
                      <w:sz w:val="24"/>
                      <w:szCs w:val="24"/>
                    </w:rPr>
                  </w:pPr>
                  <w:proofErr w:type="gramStart"/>
                  <w:r w:rsidRPr="000D723F">
                    <w:rPr>
                      <w:rFonts w:ascii="KZ Times New Roman" w:hAnsi="KZ Times New Roman" w:cs="Times New Roman"/>
                      <w:sz w:val="24"/>
                      <w:szCs w:val="24"/>
                    </w:rPr>
                    <w:t>а</w:t>
                  </w:r>
                  <w:proofErr w:type="gramEnd"/>
                  <w:r w:rsidRPr="000D723F">
                    <w:rPr>
                      <w:rFonts w:ascii="KZ Times New Roman" w:hAnsi="KZ Times New Roman" w:cs="Times New Roman"/>
                      <w:sz w:val="24"/>
                      <w:szCs w:val="24"/>
                    </w:rPr>
                    <w:t xml:space="preserve"> – краевая дислокация;  б – винтовая дислокация</w:t>
                  </w:r>
                </w:p>
                <w:p w:rsidR="008D52E3" w:rsidRPr="000D723F" w:rsidRDefault="008D52E3" w:rsidP="008D52E3">
                  <w:pPr>
                    <w:pStyle w:val="8"/>
                    <w:spacing w:line="360" w:lineRule="auto"/>
                    <w:rPr>
                      <w:rFonts w:ascii="KZ Times New Roman" w:hAnsi="KZ Times New Roman"/>
                      <w:b w:val="0"/>
                      <w:bCs w:val="0"/>
                      <w:sz w:val="24"/>
                      <w:szCs w:val="24"/>
                      <w:lang w:val="ru-RU"/>
                    </w:rPr>
                  </w:pPr>
                  <w:r w:rsidRPr="000D723F">
                    <w:rPr>
                      <w:rFonts w:ascii="KZ Times New Roman" w:hAnsi="KZ Times New Roman"/>
                      <w:b w:val="0"/>
                      <w:bCs w:val="0"/>
                      <w:sz w:val="24"/>
                      <w:szCs w:val="24"/>
                      <w:lang w:val="ru-RU"/>
                    </w:rPr>
                    <w:t>Рисунок 2.5 - Виды дислокаций</w:t>
                  </w:r>
                </w:p>
              </w:tc>
            </w:tr>
          </w:tbl>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С увеличением числа дислокаций прочность кристалла (зерна) падает, но при большей плотности – прочность снова возрастает.</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Таким образом, для повышения прочности материалов можно идти двумя путями: 1-ый – уменьшение числа дефектов кристаллической решетки, т.е. приближение к идеальной, 2-ой – направленное изменение решетки и повышение плотности дислокаций (легирование, предварительная пластическая деформация и т.п.).</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При поликристаллическом строении границы зерен и перлит создают дополнительные препятствия движению дислокаций и способствуют увеличению сопротивления пластическим деформациям и повышению прочности стали.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Свойства монокристалла различны по разным направлениям, но при большом количестве хаотично ориентированных кристаллов сталь ведет себя как изотропный материал.</w:t>
            </w:r>
          </w:p>
          <w:p w:rsidR="008D52E3" w:rsidRPr="000D723F" w:rsidRDefault="008D52E3" w:rsidP="008D52E3">
            <w:pPr>
              <w:spacing w:before="120"/>
              <w:ind w:firstLine="567"/>
              <w:jc w:val="both"/>
              <w:rPr>
                <w:rFonts w:ascii="KZ Times New Roman" w:hAnsi="KZ Times New Roman" w:cs="Times New Roman"/>
                <w:i/>
                <w:iCs/>
                <w:sz w:val="24"/>
                <w:szCs w:val="24"/>
                <w:u w:val="single"/>
              </w:rPr>
            </w:pPr>
            <w:proofErr w:type="gramStart"/>
            <w:r w:rsidRPr="000D723F">
              <w:rPr>
                <w:rFonts w:ascii="KZ Times New Roman" w:hAnsi="KZ Times New Roman" w:cs="Times New Roman"/>
                <w:i/>
                <w:iCs/>
                <w:sz w:val="24"/>
                <w:szCs w:val="24"/>
                <w:u w:val="single"/>
              </w:rPr>
              <w:t>б</w:t>
            </w:r>
            <w:proofErr w:type="gramEnd"/>
            <w:r w:rsidRPr="000D723F">
              <w:rPr>
                <w:rFonts w:ascii="KZ Times New Roman" w:hAnsi="KZ Times New Roman" w:cs="Times New Roman"/>
                <w:i/>
                <w:iCs/>
                <w:sz w:val="24"/>
                <w:szCs w:val="24"/>
                <w:u w:val="single"/>
              </w:rPr>
              <w:t>) Работа стали при одноосном растяжении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i/>
                <w:iCs/>
                <w:sz w:val="24"/>
                <w:szCs w:val="24"/>
              </w:rPr>
              <w:t>Стадия 1</w:t>
            </w:r>
            <w:r w:rsidRPr="000D723F">
              <w:rPr>
                <w:rFonts w:ascii="KZ Times New Roman" w:hAnsi="KZ Times New Roman" w:cs="Times New Roman"/>
                <w:sz w:val="24"/>
                <w:szCs w:val="24"/>
              </w:rPr>
              <w:t xml:space="preserve"> – упругая работа, связь </w:t>
            </w:r>
            <w:proofErr w:type="gramStart"/>
            <w:r w:rsidRPr="000D723F">
              <w:rPr>
                <w:rFonts w:ascii="KZ Times New Roman" w:hAnsi="KZ Times New Roman" w:cs="Times New Roman"/>
                <w:sz w:val="24"/>
                <w:szCs w:val="24"/>
              </w:rPr>
              <w:t xml:space="preserve">между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и</w:t>
            </w:r>
            <w:proofErr w:type="gramEnd"/>
            <w:r w:rsidRPr="000D723F">
              <w:rPr>
                <w:rFonts w:ascii="KZ Times New Roman" w:hAnsi="KZ Times New Roman" w:cs="Times New Roman"/>
                <w:sz w:val="24"/>
                <w:szCs w:val="24"/>
              </w:rPr>
              <w:t xml:space="preserve"> ε линейна и подчиняется закону Гука (2.1).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lang w:val="en-US"/>
              </w:rPr>
              <w:t>max</w:t>
            </w:r>
            <w:r w:rsidRPr="000D723F">
              <w:rPr>
                <w:rFonts w:ascii="KZ Times New Roman" w:hAnsi="KZ Times New Roman" w:cs="Times New Roman"/>
                <w:sz w:val="24"/>
                <w:szCs w:val="24"/>
              </w:rPr>
              <w:t xml:space="preserve"> = </w:t>
            </w:r>
            <w:r w:rsidRPr="000D723F">
              <w:rPr>
                <w:rFonts w:ascii="KZ Times New Roman" w:hAnsi="KZ Times New Roman" w:cs="Times New Roman"/>
                <w:sz w:val="24"/>
                <w:szCs w:val="24"/>
                <w:lang w:val="en-US"/>
              </w:rPr>
              <w:sym w:font="Symbol" w:char="F073"/>
            </w:r>
            <w:r w:rsidRPr="000D723F">
              <w:rPr>
                <w:rFonts w:ascii="KZ Times New Roman" w:hAnsi="KZ Times New Roman" w:cs="Times New Roman"/>
                <w:sz w:val="24"/>
                <w:szCs w:val="24"/>
                <w:vertAlign w:val="subscript"/>
                <w:lang w:val="en-US"/>
              </w:rPr>
              <w:t>p</w:t>
            </w:r>
            <w:r w:rsidRPr="000D723F">
              <w:rPr>
                <w:rFonts w:ascii="KZ Times New Roman" w:hAnsi="KZ Times New Roman" w:cs="Times New Roman"/>
                <w:sz w:val="24"/>
                <w:szCs w:val="24"/>
              </w:rPr>
              <w:t>;         Е=2,06·10</w:t>
            </w:r>
            <w:r w:rsidRPr="000D723F">
              <w:rPr>
                <w:rFonts w:ascii="KZ Times New Roman" w:hAnsi="KZ Times New Roman" w:cs="Times New Roman"/>
                <w:sz w:val="24"/>
                <w:szCs w:val="24"/>
                <w:vertAlign w:val="superscript"/>
              </w:rPr>
              <w:t>5</w:t>
            </w:r>
            <w:r w:rsidRPr="000D723F">
              <w:rPr>
                <w:rFonts w:ascii="KZ Times New Roman" w:hAnsi="KZ Times New Roman" w:cs="Times New Roman"/>
                <w:sz w:val="24"/>
                <w:szCs w:val="24"/>
              </w:rPr>
              <w:t xml:space="preserve"> Мпа – </w:t>
            </w:r>
            <w:r w:rsidRPr="000D723F">
              <w:rPr>
                <w:rFonts w:ascii="KZ Times New Roman" w:hAnsi="KZ Times New Roman" w:cs="Times New Roman"/>
                <w:sz w:val="24"/>
                <w:szCs w:val="24"/>
                <w:lang w:val="en-US"/>
              </w:rPr>
              <w:t>c</w:t>
            </w:r>
            <w:r w:rsidRPr="000D723F">
              <w:rPr>
                <w:rFonts w:ascii="KZ Times New Roman" w:hAnsi="KZ Times New Roman" w:cs="Times New Roman"/>
                <w:sz w:val="24"/>
                <w:szCs w:val="24"/>
              </w:rPr>
              <w:t>о</w:t>
            </w:r>
            <w:r w:rsidRPr="000D723F">
              <w:rPr>
                <w:rFonts w:ascii="KZ Times New Roman" w:hAnsi="KZ Times New Roman" w:cs="Times New Roman"/>
                <w:sz w:val="24"/>
                <w:szCs w:val="24"/>
                <w:lang w:val="en-US"/>
              </w:rPr>
              <w:t>nst</w:t>
            </w:r>
            <w:r w:rsidRPr="000D723F">
              <w:rPr>
                <w:rFonts w:ascii="KZ Times New Roman" w:hAnsi="KZ Times New Roman" w:cs="Times New Roman"/>
                <w:sz w:val="24"/>
                <w:szCs w:val="24"/>
              </w:rPr>
              <w:t>.</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i/>
                <w:iCs/>
                <w:sz w:val="24"/>
                <w:szCs w:val="24"/>
              </w:rPr>
              <w:t>Стадия 2</w:t>
            </w:r>
            <w:r w:rsidRPr="000D723F">
              <w:rPr>
                <w:rFonts w:ascii="KZ Times New Roman" w:hAnsi="KZ Times New Roman" w:cs="Times New Roman"/>
                <w:sz w:val="24"/>
                <w:szCs w:val="24"/>
              </w:rPr>
              <w:t xml:space="preserve"> – упруго-пластическая работа, появляются отдельные сдвиги в зернах феррита, линейная связь </w:t>
            </w:r>
            <w:proofErr w:type="gramStart"/>
            <w:r w:rsidRPr="000D723F">
              <w:rPr>
                <w:rFonts w:ascii="KZ Times New Roman" w:hAnsi="KZ Times New Roman" w:cs="Times New Roman"/>
                <w:sz w:val="24"/>
                <w:szCs w:val="24"/>
              </w:rPr>
              <w:t xml:space="preserve">между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и</w:t>
            </w:r>
            <w:proofErr w:type="gramEnd"/>
            <w:r w:rsidRPr="000D723F">
              <w:rPr>
                <w:rFonts w:ascii="KZ Times New Roman" w:hAnsi="KZ Times New Roman" w:cs="Times New Roman"/>
                <w:sz w:val="24"/>
                <w:szCs w:val="24"/>
              </w:rPr>
              <w:t xml:space="preserve"> ε нарушается,  Е - переменный.</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i/>
                <w:iCs/>
                <w:sz w:val="24"/>
                <w:szCs w:val="24"/>
              </w:rPr>
              <w:t>Стадия 3</w:t>
            </w:r>
            <w:r w:rsidRPr="000D723F">
              <w:rPr>
                <w:rFonts w:ascii="KZ Times New Roman" w:hAnsi="KZ Times New Roman" w:cs="Times New Roman"/>
                <w:sz w:val="24"/>
                <w:szCs w:val="24"/>
              </w:rPr>
              <w:t xml:space="preserve"> – текучесть, </w:t>
            </w:r>
            <w:proofErr w:type="gramStart"/>
            <w:r w:rsidRPr="000D723F">
              <w:rPr>
                <w:rFonts w:ascii="KZ Times New Roman" w:hAnsi="KZ Times New Roman" w:cs="Times New Roman"/>
                <w:sz w:val="24"/>
                <w:szCs w:val="24"/>
              </w:rPr>
              <w:t>ε  растут</w:t>
            </w:r>
            <w:proofErr w:type="gramEnd"/>
            <w:r w:rsidRPr="000D723F">
              <w:rPr>
                <w:rFonts w:ascii="KZ Times New Roman" w:hAnsi="KZ Times New Roman" w:cs="Times New Roman"/>
                <w:sz w:val="24"/>
                <w:szCs w:val="24"/>
              </w:rPr>
              <w:t xml:space="preserve"> при </w:t>
            </w:r>
            <w:r w:rsidRPr="000D723F">
              <w:rPr>
                <w:rFonts w:ascii="KZ Times New Roman" w:hAnsi="KZ Times New Roman" w:cs="Times New Roman"/>
                <w:sz w:val="24"/>
                <w:szCs w:val="24"/>
                <w:lang w:val="en-US"/>
              </w:rPr>
              <w:t>N</w:t>
            </w:r>
            <w:r w:rsidRPr="000D723F">
              <w:rPr>
                <w:rFonts w:ascii="KZ Times New Roman" w:hAnsi="KZ Times New Roman" w:cs="Times New Roman"/>
                <w:sz w:val="24"/>
                <w:szCs w:val="24"/>
              </w:rPr>
              <w:t xml:space="preserve"> = с</w:t>
            </w:r>
            <w:r w:rsidRPr="000D723F">
              <w:rPr>
                <w:rFonts w:ascii="KZ Times New Roman" w:hAnsi="KZ Times New Roman" w:cs="Times New Roman"/>
                <w:sz w:val="24"/>
                <w:szCs w:val="24"/>
                <w:lang w:val="en-US"/>
              </w:rPr>
              <w:t>onst</w:t>
            </w:r>
            <w:r w:rsidRPr="000D723F">
              <w:rPr>
                <w:rFonts w:ascii="KZ Times New Roman" w:hAnsi="KZ Times New Roman" w:cs="Times New Roman"/>
                <w:sz w:val="24"/>
                <w:szCs w:val="24"/>
              </w:rPr>
              <w:t xml:space="preserve"> , происходит интенсивное движение дислокаций и увеличение их плотности, развитие линий сдвига в зернах феррита. Протяженность площадки текучести низкоуглеродистых сталей 1.5÷2.5%.  </w:t>
            </w:r>
            <w:proofErr w:type="gramStart"/>
            <w:r w:rsidRPr="000D723F">
              <w:rPr>
                <w:rFonts w:ascii="KZ Times New Roman" w:hAnsi="KZ Times New Roman" w:cs="Times New Roman"/>
                <w:sz w:val="24"/>
                <w:szCs w:val="24"/>
              </w:rPr>
              <w:t>Здесь  ε</w:t>
            </w:r>
            <w:proofErr w:type="gramEnd"/>
            <w:r w:rsidRPr="000D723F">
              <w:rPr>
                <w:rFonts w:ascii="KZ Times New Roman" w:hAnsi="KZ Times New Roman" w:cs="Times New Roman"/>
                <w:sz w:val="24"/>
                <w:szCs w:val="24"/>
              </w:rPr>
              <w:t xml:space="preserve"> = ε</w:t>
            </w:r>
            <w:r w:rsidRPr="000D723F">
              <w:rPr>
                <w:rFonts w:ascii="KZ Times New Roman" w:hAnsi="KZ Times New Roman" w:cs="Times New Roman"/>
                <w:sz w:val="24"/>
                <w:szCs w:val="24"/>
                <w:vertAlign w:val="subscript"/>
              </w:rPr>
              <w:t>ост</w:t>
            </w:r>
            <w:r w:rsidRPr="000D723F">
              <w:rPr>
                <w:rFonts w:ascii="KZ Times New Roman" w:hAnsi="KZ Times New Roman" w:cs="Times New Roman"/>
                <w:sz w:val="24"/>
                <w:szCs w:val="24"/>
              </w:rPr>
              <w:t xml:space="preserve"> + ε</w:t>
            </w:r>
            <w:r w:rsidRPr="000D723F">
              <w:rPr>
                <w:rFonts w:ascii="KZ Times New Roman" w:hAnsi="KZ Times New Roman" w:cs="Times New Roman"/>
                <w:sz w:val="24"/>
                <w:szCs w:val="24"/>
                <w:vertAlign w:val="subscript"/>
              </w:rPr>
              <w:t>упр</w:t>
            </w:r>
            <w:r w:rsidRPr="000D723F">
              <w:rPr>
                <w:rFonts w:ascii="KZ Times New Roman" w:hAnsi="KZ Times New Roman" w:cs="Times New Roman"/>
                <w:sz w:val="24"/>
                <w:szCs w:val="24"/>
              </w:rPr>
              <w:t xml:space="preserve">  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lang w:val="en-US"/>
              </w:rPr>
              <w:t>max</w:t>
            </w:r>
            <w:r w:rsidRPr="000D723F">
              <w:rPr>
                <w:rFonts w:ascii="KZ Times New Roman" w:hAnsi="KZ Times New Roman" w:cs="Times New Roman"/>
                <w:sz w:val="24"/>
                <w:szCs w:val="24"/>
              </w:rPr>
              <w:t xml:space="preserve"> =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b/>
                <w:bCs/>
                <w:i/>
                <w:iCs/>
                <w:sz w:val="24"/>
                <w:szCs w:val="24"/>
              </w:rPr>
              <w:lastRenderedPageBreak/>
              <w:t>Стадия 4</w:t>
            </w:r>
            <w:r w:rsidRPr="000D723F">
              <w:rPr>
                <w:rFonts w:ascii="KZ Times New Roman" w:hAnsi="KZ Times New Roman" w:cs="Times New Roman"/>
                <w:sz w:val="24"/>
                <w:szCs w:val="24"/>
              </w:rPr>
              <w:t xml:space="preserve"> – развитие деформаций сдерживается, линии сдвига искривляются, движение дислокаций затрудняется и рост ε возможен только при увеличении нагрузок (самоупрочнение), материал работает как упругопластический.</w:t>
            </w:r>
          </w:p>
          <w:p w:rsidR="008D52E3" w:rsidRPr="000D723F" w:rsidRDefault="008D52E3" w:rsidP="008D52E3">
            <w:pPr>
              <w:ind w:firstLine="567"/>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 xml:space="preserve">При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близких</w:t>
            </w:r>
            <w:proofErr w:type="gramEnd"/>
            <w:r w:rsidRPr="000D723F">
              <w:rPr>
                <w:rFonts w:ascii="KZ Times New Roman" w:hAnsi="KZ Times New Roman" w:cs="Times New Roman"/>
                <w:sz w:val="24"/>
                <w:szCs w:val="24"/>
              </w:rPr>
              <w:t xml:space="preserve"> к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lang w:val="en-US"/>
              </w:rPr>
              <w:t>u</w:t>
            </w:r>
            <w:r w:rsidRPr="000D723F">
              <w:rPr>
                <w:rFonts w:ascii="KZ Times New Roman" w:hAnsi="KZ Times New Roman" w:cs="Times New Roman"/>
                <w:sz w:val="24"/>
                <w:szCs w:val="24"/>
              </w:rPr>
              <w:t>, продольные и поперечные деформации локализуются и в слабом месте образуется шейка с последующим разрывом.</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Здесь, важным показателем (кроме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xml:space="preserve"> = </w:t>
            </w:r>
            <w:r w:rsidRPr="000D723F">
              <w:rPr>
                <w:rFonts w:ascii="KZ Times New Roman" w:hAnsi="KZ Times New Roman" w:cs="Times New Roman"/>
                <w:sz w:val="24"/>
                <w:szCs w:val="24"/>
                <w:lang w:val="en-US"/>
              </w:rPr>
              <w:sym w:font="Symbol" w:char="F073"/>
            </w:r>
            <w:r w:rsidRPr="000D723F">
              <w:rPr>
                <w:rFonts w:ascii="KZ Times New Roman" w:hAnsi="KZ Times New Roman" w:cs="Times New Roman"/>
                <w:sz w:val="24"/>
                <w:szCs w:val="24"/>
                <w:vertAlign w:val="subscript"/>
              </w:rPr>
              <w:t>у</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lang w:val="en-US"/>
              </w:rPr>
              <w:t>u</w:t>
            </w:r>
            <w:r w:rsidRPr="000D723F">
              <w:rPr>
                <w:rFonts w:ascii="KZ Times New Roman" w:hAnsi="KZ Times New Roman" w:cs="Times New Roman"/>
                <w:sz w:val="24"/>
                <w:szCs w:val="24"/>
              </w:rPr>
              <w:t xml:space="preserve"> и ε) является </w:t>
            </w:r>
            <w:proofErr w:type="gramStart"/>
            <w:r w:rsidRPr="000D723F">
              <w:rPr>
                <w:rFonts w:ascii="KZ Times New Roman" w:hAnsi="KZ Times New Roman" w:cs="Times New Roman"/>
                <w:sz w:val="24"/>
                <w:szCs w:val="24"/>
              </w:rPr>
              <w:t xml:space="preserve">отношение </w:t>
            </w:r>
            <w:r w:rsidRPr="000D723F">
              <w:rPr>
                <w:rFonts w:ascii="KZ Times New Roman" w:hAnsi="KZ Times New Roman" w:cs="Times New Roman"/>
                <w:position w:val="-30"/>
                <w:sz w:val="24"/>
                <w:szCs w:val="24"/>
              </w:rPr>
              <w:object w:dxaOrig="90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pt;height:36pt" o:ole="">
                  <v:imagedata r:id="rId6" o:title=""/>
                </v:shape>
                <o:OLEObject Type="Embed" ProgID="Equation.3" ShapeID="_x0000_i1025" DrawAspect="Content" ObjectID="_1678087356" r:id="rId7"/>
              </w:object>
            </w:r>
            <w:r w:rsidRPr="000D723F">
              <w:rPr>
                <w:rFonts w:ascii="KZ Times New Roman" w:hAnsi="KZ Times New Roman" w:cs="Times New Roman"/>
                <w:sz w:val="24"/>
                <w:szCs w:val="24"/>
              </w:rPr>
              <w:t xml:space="preserve"> -</w:t>
            </w:r>
            <w:proofErr w:type="gramEnd"/>
            <w:r w:rsidRPr="000D723F">
              <w:rPr>
                <w:rFonts w:ascii="KZ Times New Roman" w:hAnsi="KZ Times New Roman" w:cs="Times New Roman"/>
                <w:sz w:val="24"/>
                <w:szCs w:val="24"/>
              </w:rPr>
              <w:t xml:space="preserve"> характеризует резерв прочности, т.к. рабочие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в элементах МК не &gt;</w:t>
            </w:r>
            <w:r w:rsidRPr="000D723F">
              <w:rPr>
                <w:rFonts w:ascii="KZ Times New Roman" w:hAnsi="KZ Times New Roman" w:cs="Times New Roman"/>
                <w:sz w:val="24"/>
                <w:szCs w:val="24"/>
                <w:lang w:val="en-US"/>
              </w:rPr>
              <w:sym w:font="Symbol" w:char="F073"/>
            </w:r>
            <w:r w:rsidRPr="000D723F">
              <w:rPr>
                <w:rFonts w:ascii="KZ Times New Roman" w:hAnsi="KZ Times New Roman" w:cs="Times New Roman"/>
                <w:sz w:val="24"/>
                <w:szCs w:val="24"/>
                <w:vertAlign w:val="subscript"/>
              </w:rPr>
              <w:t>у</w:t>
            </w:r>
            <w:r w:rsidRPr="000D723F">
              <w:rPr>
                <w:rFonts w:ascii="KZ Times New Roman" w:hAnsi="KZ Times New Roman" w:cs="Times New Roman"/>
                <w:sz w:val="24"/>
                <w:szCs w:val="24"/>
              </w:rPr>
              <w:t>. Это отношение справедливо для сталей обычной и повышенной прочности.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Для высокопрочных сталей </w:t>
            </w:r>
            <w:r w:rsidRPr="000D723F">
              <w:rPr>
                <w:rFonts w:ascii="KZ Times New Roman" w:hAnsi="KZ Times New Roman" w:cs="Times New Roman"/>
                <w:position w:val="-30"/>
                <w:sz w:val="24"/>
                <w:szCs w:val="24"/>
              </w:rPr>
              <w:object w:dxaOrig="440" w:dyaOrig="680">
                <v:shape id="_x0000_i1026" type="#_x0000_t75" style="width:27pt;height:42pt" o:ole="">
                  <v:imagedata r:id="rId8" o:title=""/>
                </v:shape>
                <o:OLEObject Type="Embed" ProgID="Equation.3" ShapeID="_x0000_i1026" DrawAspect="Content" ObjectID="_1678087357" r:id="rId9"/>
              </w:object>
            </w:r>
            <w:r w:rsidRPr="000D723F">
              <w:rPr>
                <w:rFonts w:ascii="KZ Times New Roman" w:hAnsi="KZ Times New Roman" w:cs="Times New Roman"/>
                <w:sz w:val="24"/>
                <w:szCs w:val="24"/>
              </w:rPr>
              <w:t>= 0.8÷0.9.</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Отношение </w:t>
            </w:r>
            <w:r w:rsidRPr="000D723F">
              <w:rPr>
                <w:rFonts w:ascii="KZ Times New Roman" w:hAnsi="KZ Times New Roman" w:cs="Times New Roman"/>
                <w:position w:val="-32"/>
                <w:sz w:val="24"/>
                <w:szCs w:val="24"/>
              </w:rPr>
              <w:object w:dxaOrig="380" w:dyaOrig="700">
                <v:shape id="_x0000_i1027" type="#_x0000_t75" style="width:22.5pt;height:41.25pt" o:ole="">
                  <v:imagedata r:id="rId10" o:title=""/>
                </v:shape>
                <o:OLEObject Type="Embed" ProgID="Equation.3" ShapeID="_x0000_i1027" DrawAspect="Content" ObjectID="_1678087358" r:id="rId11"/>
              </w:object>
            </w:r>
            <w:r w:rsidRPr="000D723F">
              <w:rPr>
                <w:rFonts w:ascii="KZ Times New Roman" w:hAnsi="KZ Times New Roman" w:cs="Times New Roman"/>
                <w:sz w:val="24"/>
                <w:szCs w:val="24"/>
              </w:rPr>
              <w:t>= 0.8÷0.85 характеризует сопротивление малым пластическим деформациям и оказывает большое влияние на устойчивость сжатых элементов.</w:t>
            </w:r>
          </w:p>
          <w:p w:rsidR="008D52E3" w:rsidRPr="000D723F" w:rsidRDefault="008D52E3" w:rsidP="008D52E3">
            <w:pPr>
              <w:ind w:firstLine="567"/>
              <w:jc w:val="both"/>
              <w:rPr>
                <w:rFonts w:ascii="KZ Times New Roman" w:hAnsi="KZ Times New Roman" w:cs="Times New Roman"/>
                <w:i/>
                <w:iCs/>
                <w:sz w:val="24"/>
                <w:szCs w:val="24"/>
                <w:u w:val="single"/>
              </w:rPr>
            </w:pPr>
          </w:p>
          <w:tbl>
            <w:tblPr>
              <w:tblW w:w="0" w:type="auto"/>
              <w:jc w:val="center"/>
              <w:tblLayout w:type="fixed"/>
              <w:tblLook w:val="0000" w:firstRow="0" w:lastRow="0" w:firstColumn="0" w:lastColumn="0" w:noHBand="0" w:noVBand="0"/>
            </w:tblPr>
            <w:tblGrid>
              <w:gridCol w:w="6606"/>
            </w:tblGrid>
            <w:tr w:rsidR="008D52E3" w:rsidRPr="000D723F" w:rsidTr="008D52E3">
              <w:trPr>
                <w:trHeight w:val="3105"/>
                <w:jc w:val="center"/>
              </w:trPr>
              <w:tc>
                <w:tcPr>
                  <w:tcW w:w="6606" w:type="dxa"/>
                  <w:vAlign w:val="center"/>
                </w:tcPr>
                <w:p w:rsidR="008D52E3" w:rsidRPr="000D723F" w:rsidRDefault="008D52E3" w:rsidP="008D52E3">
                  <w:pPr>
                    <w:ind w:left="-113" w:right="-113"/>
                    <w:jc w:val="center"/>
                    <w:rPr>
                      <w:rFonts w:ascii="KZ Times New Roman" w:hAnsi="KZ Times New Roman" w:cs="Times New Roman"/>
                      <w:sz w:val="24"/>
                      <w:szCs w:val="24"/>
                    </w:rPr>
                  </w:pPr>
                  <w:r w:rsidRPr="000D723F">
                    <w:rPr>
                      <w:rFonts w:ascii="KZ Times New Roman" w:hAnsi="KZ Times New Roman" w:cs="Times New Roman"/>
                      <w:noProof/>
                      <w:sz w:val="24"/>
                      <w:szCs w:val="24"/>
                      <w:lang w:eastAsia="ru-RU"/>
                    </w:rPr>
                    <w:drawing>
                      <wp:inline distT="0" distB="0" distL="0" distR="0" wp14:anchorId="24A52B4C" wp14:editId="6F7AD1F5">
                        <wp:extent cx="3689498" cy="1568179"/>
                        <wp:effectExtent l="0" t="0" r="6350" b="0"/>
                        <wp:docPr id="20" name="Рисунок 20" descr="Рисунки\Глава-2\Рис 2-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descr="Рисунки\Глава-2\Рис 2-6.bmp"/>
                                <pic:cNvPicPr>
                                  <a:picLocks noChangeAspect="1" noChangeArrowheads="1"/>
                                </pic:cNvPicPr>
                              </pic:nvPicPr>
                              <pic:blipFill>
                                <a:blip r:embed="rId12" cstate="print">
                                  <a:extLst>
                                    <a:ext uri="{28A0092B-C50C-407E-A947-70E740481C1C}">
                                      <a14:useLocalDpi xmlns:a14="http://schemas.microsoft.com/office/drawing/2010/main" val="0"/>
                                    </a:ext>
                                  </a:extLst>
                                </a:blip>
                                <a:srcRect b="13736"/>
                                <a:stretch>
                                  <a:fillRect/>
                                </a:stretch>
                              </pic:blipFill>
                              <pic:spPr bwMode="auto">
                                <a:xfrm>
                                  <a:off x="0" y="0"/>
                                  <a:ext cx="3708185" cy="1576122"/>
                                </a:xfrm>
                                <a:prstGeom prst="rect">
                                  <a:avLst/>
                                </a:prstGeom>
                                <a:noFill/>
                                <a:ln>
                                  <a:noFill/>
                                </a:ln>
                              </pic:spPr>
                            </pic:pic>
                          </a:graphicData>
                        </a:graphic>
                      </wp:inline>
                    </w:drawing>
                  </w:r>
                </w:p>
              </w:tc>
            </w:tr>
            <w:tr w:rsidR="008D52E3" w:rsidRPr="000D723F" w:rsidTr="008D52E3">
              <w:trPr>
                <w:trHeight w:val="62"/>
                <w:jc w:val="center"/>
              </w:trPr>
              <w:tc>
                <w:tcPr>
                  <w:tcW w:w="6606" w:type="dxa"/>
                </w:tcPr>
                <w:p w:rsidR="008D52E3" w:rsidRPr="000D723F" w:rsidRDefault="008D52E3" w:rsidP="008D52E3">
                  <w:pPr>
                    <w:pStyle w:val="8"/>
                    <w:rPr>
                      <w:rFonts w:ascii="KZ Times New Roman" w:hAnsi="KZ Times New Roman"/>
                      <w:b w:val="0"/>
                      <w:bCs w:val="0"/>
                      <w:sz w:val="24"/>
                      <w:szCs w:val="24"/>
                      <w:lang w:val="ru-RU"/>
                    </w:rPr>
                  </w:pPr>
                  <w:r w:rsidRPr="000D723F">
                    <w:rPr>
                      <w:rFonts w:ascii="KZ Times New Roman" w:hAnsi="KZ Times New Roman"/>
                      <w:b w:val="0"/>
                      <w:bCs w:val="0"/>
                      <w:sz w:val="24"/>
                      <w:szCs w:val="24"/>
                      <w:lang w:val="ru-RU"/>
                    </w:rPr>
                    <w:t>Рисунок 2.6 - Диаграмма растяжения стали и образования шейки</w:t>
                  </w:r>
                </w:p>
              </w:tc>
            </w:tr>
          </w:tbl>
          <w:p w:rsidR="008D52E3"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Диаграммы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 ε" для различных сталей существенно различаются по параметрам. Если построить эти зависимости в относительных координатах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02</w:t>
            </w:r>
            <w:r w:rsidRPr="000D723F">
              <w:rPr>
                <w:rFonts w:ascii="KZ Times New Roman" w:hAnsi="KZ Times New Roman" w:cs="Times New Roman"/>
                <w:sz w:val="24"/>
                <w:szCs w:val="24"/>
              </w:rPr>
              <w:t xml:space="preserve"> и ε/ε</w:t>
            </w:r>
            <w:r w:rsidRPr="000D723F">
              <w:rPr>
                <w:rFonts w:ascii="KZ Times New Roman" w:hAnsi="KZ Times New Roman" w:cs="Times New Roman"/>
                <w:sz w:val="24"/>
                <w:szCs w:val="24"/>
                <w:vertAlign w:val="subscript"/>
              </w:rPr>
              <w:t>02</w:t>
            </w:r>
            <w:r w:rsidRPr="000D723F">
              <w:rPr>
                <w:rFonts w:ascii="KZ Times New Roman" w:hAnsi="KZ Times New Roman" w:cs="Times New Roman"/>
                <w:sz w:val="24"/>
                <w:szCs w:val="24"/>
              </w:rPr>
              <w:t xml:space="preserve"> (где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02</w:t>
            </w:r>
            <w:r w:rsidRPr="000D723F">
              <w:rPr>
                <w:rFonts w:ascii="KZ Times New Roman" w:hAnsi="KZ Times New Roman" w:cs="Times New Roman"/>
                <w:sz w:val="24"/>
                <w:szCs w:val="24"/>
              </w:rPr>
              <w:t xml:space="preserve"> - условный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установленный по ε</w:t>
            </w:r>
            <w:r w:rsidRPr="000D723F">
              <w:rPr>
                <w:rFonts w:ascii="KZ Times New Roman" w:hAnsi="KZ Times New Roman" w:cs="Times New Roman"/>
                <w:sz w:val="24"/>
                <w:szCs w:val="24"/>
                <w:vertAlign w:val="subscript"/>
              </w:rPr>
              <w:t>ост</w:t>
            </w:r>
            <w:r w:rsidRPr="000D723F">
              <w:rPr>
                <w:rFonts w:ascii="KZ Times New Roman" w:hAnsi="KZ Times New Roman" w:cs="Times New Roman"/>
                <w:sz w:val="24"/>
                <w:szCs w:val="24"/>
              </w:rPr>
              <w:t xml:space="preserve">= 0.2%), то </w:t>
            </w:r>
            <w:r w:rsidRPr="000D723F">
              <w:rPr>
                <w:rFonts w:ascii="KZ Times New Roman" w:hAnsi="KZ Times New Roman" w:cs="Times New Roman"/>
                <w:sz w:val="24"/>
                <w:szCs w:val="24"/>
              </w:rPr>
              <w:lastRenderedPageBreak/>
              <w:t>различия будут очень малыми (в начале площадки текучести), что позволяет использовать при расчетах унифицированную диаграмму (рисунок 2.7), и более того, для упрочнения расчетных предпосылок при работе конструкций в стадии 2 диаграмму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 ε" без большой погрешности (в сторону некоторого запаса) можно заменить идеализированной диаграммой упруго пластического тела (рисунок 2.8).</w:t>
            </w:r>
          </w:p>
          <w:p w:rsidR="00541694" w:rsidRDefault="00541694" w:rsidP="00541694">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При сжатии коротких образцов сталь ведет себя аналогично растянутым,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lang w:val="en-US"/>
              </w:rPr>
              <w:t>u</w:t>
            </w:r>
            <w:r w:rsidRPr="000D723F">
              <w:rPr>
                <w:rFonts w:ascii="KZ Times New Roman" w:hAnsi="KZ Times New Roman" w:cs="Times New Roman"/>
                <w:sz w:val="24"/>
                <w:szCs w:val="24"/>
              </w:rPr>
              <w:t xml:space="preserve"> невозможно, т. к. сталь расплющивается.</w:t>
            </w:r>
          </w:p>
          <w:p w:rsidR="00541694" w:rsidRPr="000D723F" w:rsidRDefault="00541694" w:rsidP="00541694">
            <w:pPr>
              <w:ind w:firstLine="567"/>
              <w:jc w:val="both"/>
              <w:rPr>
                <w:rFonts w:ascii="KZ Times New Roman" w:hAnsi="KZ Times New Roman" w:cs="Times New Roman"/>
                <w:sz w:val="24"/>
                <w:szCs w:val="24"/>
              </w:rPr>
            </w:pPr>
          </w:p>
          <w:p w:rsidR="00541694" w:rsidRPr="000D723F" w:rsidRDefault="00541694" w:rsidP="008D52E3">
            <w:pPr>
              <w:ind w:firstLine="567"/>
              <w:jc w:val="both"/>
              <w:rPr>
                <w:rFonts w:ascii="KZ Times New Roman" w:hAnsi="KZ Times New Roman" w:cs="Times New Roman"/>
                <w:sz w:val="24"/>
                <w:szCs w:val="24"/>
              </w:rPr>
            </w:pPr>
          </w:p>
          <w:tbl>
            <w:tblPr>
              <w:tblW w:w="0" w:type="auto"/>
              <w:tblInd w:w="108" w:type="dxa"/>
              <w:tblLayout w:type="fixed"/>
              <w:tblLook w:val="0000" w:firstRow="0" w:lastRow="0" w:firstColumn="0" w:lastColumn="0" w:noHBand="0" w:noVBand="0"/>
            </w:tblPr>
            <w:tblGrid>
              <w:gridCol w:w="3645"/>
              <w:gridCol w:w="236"/>
              <w:gridCol w:w="3416"/>
            </w:tblGrid>
            <w:tr w:rsidR="008D52E3" w:rsidRPr="000D723F" w:rsidTr="00541694">
              <w:trPr>
                <w:trHeight w:val="2102"/>
              </w:trPr>
              <w:tc>
                <w:tcPr>
                  <w:tcW w:w="3645" w:type="dxa"/>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noProof/>
                      <w:sz w:val="24"/>
                      <w:szCs w:val="24"/>
                      <w:lang w:eastAsia="ru-RU"/>
                    </w:rPr>
                    <w:drawing>
                      <wp:inline distT="0" distB="0" distL="0" distR="0" wp14:anchorId="55D58B8E" wp14:editId="7C57A19F">
                        <wp:extent cx="2119866" cy="1541721"/>
                        <wp:effectExtent l="0" t="0" r="0" b="1905"/>
                        <wp:docPr id="19" name="Рисунок 19" descr="Рисунки\Глава-2\Рис 2-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9" descr="Рисунки\Глава-2\Рис 2-7.bmp"/>
                                <pic:cNvPicPr>
                                  <a:picLocks noChangeAspect="1" noChangeArrowheads="1"/>
                                </pic:cNvPicPr>
                              </pic:nvPicPr>
                              <pic:blipFill>
                                <a:blip r:embed="rId13" cstate="print">
                                  <a:extLst>
                                    <a:ext uri="{28A0092B-C50C-407E-A947-70E740481C1C}">
                                      <a14:useLocalDpi xmlns:a14="http://schemas.microsoft.com/office/drawing/2010/main" val="0"/>
                                    </a:ext>
                                  </a:extLst>
                                </a:blip>
                                <a:srcRect t="3999" b="7732"/>
                                <a:stretch>
                                  <a:fillRect/>
                                </a:stretch>
                              </pic:blipFill>
                              <pic:spPr bwMode="auto">
                                <a:xfrm>
                                  <a:off x="0" y="0"/>
                                  <a:ext cx="2133628" cy="1551730"/>
                                </a:xfrm>
                                <a:prstGeom prst="rect">
                                  <a:avLst/>
                                </a:prstGeom>
                                <a:noFill/>
                                <a:ln>
                                  <a:noFill/>
                                </a:ln>
                              </pic:spPr>
                            </pic:pic>
                          </a:graphicData>
                        </a:graphic>
                      </wp:inline>
                    </w:drawing>
                  </w:r>
                </w:p>
              </w:tc>
              <w:tc>
                <w:tcPr>
                  <w:tcW w:w="236" w:type="dxa"/>
                </w:tcPr>
                <w:p w:rsidR="008D52E3" w:rsidRPr="000D723F" w:rsidRDefault="008D52E3" w:rsidP="008D52E3">
                  <w:pPr>
                    <w:jc w:val="center"/>
                    <w:rPr>
                      <w:rFonts w:ascii="KZ Times New Roman" w:hAnsi="KZ Times New Roman" w:cs="Times New Roman"/>
                      <w:sz w:val="24"/>
                      <w:szCs w:val="24"/>
                    </w:rPr>
                  </w:pPr>
                </w:p>
              </w:tc>
              <w:tc>
                <w:tcPr>
                  <w:tcW w:w="3416" w:type="dxa"/>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noProof/>
                      <w:sz w:val="24"/>
                      <w:szCs w:val="24"/>
                      <w:lang w:eastAsia="ru-RU"/>
                    </w:rPr>
                    <w:drawing>
                      <wp:inline distT="0" distB="0" distL="0" distR="0" wp14:anchorId="48E04533" wp14:editId="5ECB99DB">
                        <wp:extent cx="1498537" cy="1127051"/>
                        <wp:effectExtent l="0" t="0" r="6985" b="0"/>
                        <wp:docPr id="18" name="Рисунок 18" descr="Рисунки\Глава-2\Рис1-1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0" descr="Рисунки\Глава-2\Рис1-18.bmp"/>
                                <pic:cNvPicPr>
                                  <a:picLocks noChangeAspect="1" noChangeArrowheads="1"/>
                                </pic:cNvPicPr>
                              </pic:nvPicPr>
                              <pic:blipFill>
                                <a:blip r:embed="rId14" cstate="print">
                                  <a:extLst>
                                    <a:ext uri="{28A0092B-C50C-407E-A947-70E740481C1C}">
                                      <a14:useLocalDpi xmlns:a14="http://schemas.microsoft.com/office/drawing/2010/main" val="0"/>
                                    </a:ext>
                                  </a:extLst>
                                </a:blip>
                                <a:srcRect b="12431"/>
                                <a:stretch>
                                  <a:fillRect/>
                                </a:stretch>
                              </pic:blipFill>
                              <pic:spPr bwMode="auto">
                                <a:xfrm>
                                  <a:off x="0" y="0"/>
                                  <a:ext cx="1515748" cy="1139995"/>
                                </a:xfrm>
                                <a:prstGeom prst="rect">
                                  <a:avLst/>
                                </a:prstGeom>
                                <a:noFill/>
                                <a:ln>
                                  <a:noFill/>
                                </a:ln>
                              </pic:spPr>
                            </pic:pic>
                          </a:graphicData>
                        </a:graphic>
                      </wp:inline>
                    </w:drawing>
                  </w:r>
                </w:p>
              </w:tc>
            </w:tr>
            <w:tr w:rsidR="008D52E3" w:rsidRPr="000D723F" w:rsidTr="00541694">
              <w:trPr>
                <w:trHeight w:val="538"/>
              </w:trPr>
              <w:tc>
                <w:tcPr>
                  <w:tcW w:w="3645" w:type="dxa"/>
                </w:tcPr>
                <w:p w:rsidR="008D52E3" w:rsidRPr="000D723F" w:rsidRDefault="008D52E3" w:rsidP="008D52E3">
                  <w:pPr>
                    <w:pStyle w:val="8"/>
                    <w:rPr>
                      <w:rFonts w:ascii="KZ Times New Roman" w:hAnsi="KZ Times New Roman"/>
                      <w:b w:val="0"/>
                      <w:bCs w:val="0"/>
                      <w:sz w:val="24"/>
                      <w:szCs w:val="24"/>
                      <w:lang w:val="ru-RU"/>
                    </w:rPr>
                  </w:pPr>
                  <w:r w:rsidRPr="000D723F">
                    <w:rPr>
                      <w:rFonts w:ascii="KZ Times New Roman" w:hAnsi="KZ Times New Roman"/>
                      <w:b w:val="0"/>
                      <w:bCs w:val="0"/>
                      <w:sz w:val="24"/>
                      <w:szCs w:val="24"/>
                      <w:lang w:val="ru-RU"/>
                    </w:rPr>
                    <w:t>Рисунок 2.7 - Унификация диаграмм работы сталей</w:t>
                  </w:r>
                </w:p>
              </w:tc>
              <w:tc>
                <w:tcPr>
                  <w:tcW w:w="236" w:type="dxa"/>
                </w:tcPr>
                <w:p w:rsidR="008D52E3" w:rsidRPr="000D723F" w:rsidRDefault="008D52E3" w:rsidP="008D52E3">
                  <w:pPr>
                    <w:pStyle w:val="8"/>
                    <w:rPr>
                      <w:rFonts w:ascii="KZ Times New Roman" w:hAnsi="KZ Times New Roman"/>
                      <w:b w:val="0"/>
                      <w:bCs w:val="0"/>
                      <w:sz w:val="24"/>
                      <w:szCs w:val="24"/>
                      <w:lang w:val="ru-RU"/>
                    </w:rPr>
                  </w:pPr>
                </w:p>
              </w:tc>
              <w:tc>
                <w:tcPr>
                  <w:tcW w:w="3416" w:type="dxa"/>
                </w:tcPr>
                <w:p w:rsidR="008D52E3" w:rsidRPr="000D723F" w:rsidRDefault="008D52E3" w:rsidP="008D52E3">
                  <w:pPr>
                    <w:pStyle w:val="8"/>
                    <w:rPr>
                      <w:rFonts w:ascii="KZ Times New Roman" w:hAnsi="KZ Times New Roman"/>
                      <w:b w:val="0"/>
                      <w:bCs w:val="0"/>
                      <w:sz w:val="24"/>
                      <w:szCs w:val="24"/>
                      <w:lang w:val="ru-RU"/>
                    </w:rPr>
                  </w:pPr>
                  <w:r w:rsidRPr="000D723F">
                    <w:rPr>
                      <w:rFonts w:ascii="KZ Times New Roman" w:hAnsi="KZ Times New Roman"/>
                      <w:b w:val="0"/>
                      <w:bCs w:val="0"/>
                      <w:sz w:val="24"/>
                      <w:szCs w:val="24"/>
                      <w:lang w:val="ru-RU"/>
                    </w:rPr>
                    <w:t>Рисунок 2.8 - Идеализированная диаграмма работы стали</w:t>
                  </w:r>
                </w:p>
              </w:tc>
            </w:tr>
          </w:tbl>
          <w:p w:rsidR="008D52E3" w:rsidRPr="000D723F" w:rsidRDefault="008D52E3" w:rsidP="008D52E3">
            <w:pPr>
              <w:spacing w:before="120"/>
              <w:ind w:firstLine="567"/>
              <w:jc w:val="both"/>
              <w:rPr>
                <w:rFonts w:ascii="KZ Times New Roman" w:hAnsi="KZ Times New Roman" w:cs="Times New Roman"/>
                <w:i/>
                <w:iCs/>
                <w:sz w:val="24"/>
                <w:szCs w:val="24"/>
                <w:u w:val="single"/>
              </w:rPr>
            </w:pPr>
            <w:proofErr w:type="gramStart"/>
            <w:r w:rsidRPr="000D723F">
              <w:rPr>
                <w:rFonts w:ascii="KZ Times New Roman" w:hAnsi="KZ Times New Roman" w:cs="Times New Roman"/>
                <w:i/>
                <w:iCs/>
                <w:sz w:val="24"/>
                <w:szCs w:val="24"/>
                <w:u w:val="single"/>
              </w:rPr>
              <w:t>в</w:t>
            </w:r>
            <w:proofErr w:type="gramEnd"/>
            <w:r w:rsidRPr="000D723F">
              <w:rPr>
                <w:rFonts w:ascii="KZ Times New Roman" w:hAnsi="KZ Times New Roman" w:cs="Times New Roman"/>
                <w:i/>
                <w:iCs/>
                <w:sz w:val="24"/>
                <w:szCs w:val="24"/>
                <w:u w:val="single"/>
              </w:rPr>
              <w:t>) Работа стали при сложном напряженном состоянии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Характеризуется наличием двух или трех главных нормальных напряжений,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1</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2</w:t>
            </w:r>
            <w:r w:rsidRPr="000D723F">
              <w:rPr>
                <w:rFonts w:ascii="KZ Times New Roman" w:hAnsi="KZ Times New Roman" w:cs="Times New Roman"/>
                <w:sz w:val="24"/>
                <w:szCs w:val="24"/>
              </w:rPr>
              <w:t xml:space="preserve"> 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3</w:t>
            </w:r>
            <w:r w:rsidRPr="000D723F">
              <w:rPr>
                <w:rFonts w:ascii="KZ Times New Roman" w:hAnsi="KZ Times New Roman" w:cs="Times New Roman"/>
                <w:sz w:val="24"/>
                <w:szCs w:val="24"/>
              </w:rPr>
              <w:t>, действующих одновременно.</w:t>
            </w:r>
          </w:p>
          <w:p w:rsidR="008D52E3" w:rsidRPr="000D723F" w:rsidRDefault="008D52E3" w:rsidP="008D52E3">
            <w:pPr>
              <w:spacing w:before="120"/>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Если, при одноосном напряженном состоянии </w:t>
            </w:r>
            <w:proofErr w:type="gramStart"/>
            <w:r w:rsidRPr="000D723F">
              <w:rPr>
                <w:rFonts w:ascii="KZ Times New Roman" w:hAnsi="KZ Times New Roman" w:cs="Times New Roman"/>
                <w:sz w:val="24"/>
                <w:szCs w:val="24"/>
              </w:rPr>
              <w:t>(</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B9"/>
            </w:r>
            <w:r w:rsidRPr="000D723F">
              <w:rPr>
                <w:rFonts w:ascii="KZ Times New Roman" w:hAnsi="KZ Times New Roman" w:cs="Times New Roman"/>
                <w:sz w:val="24"/>
                <w:szCs w:val="24"/>
              </w:rPr>
              <w:t xml:space="preserve"> 0</w:t>
            </w:r>
            <w:proofErr w:type="gramEnd"/>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2</w:t>
            </w:r>
            <w:r w:rsidRPr="000D723F">
              <w:rPr>
                <w:rFonts w:ascii="KZ Times New Roman" w:hAnsi="KZ Times New Roman" w:cs="Times New Roman"/>
                <w:sz w:val="24"/>
                <w:szCs w:val="24"/>
              </w:rPr>
              <w:t xml:space="preserve"> 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3</w:t>
            </w:r>
            <w:r w:rsidRPr="000D723F">
              <w:rPr>
                <w:rFonts w:ascii="KZ Times New Roman" w:hAnsi="KZ Times New Roman" w:cs="Times New Roman"/>
                <w:sz w:val="24"/>
                <w:szCs w:val="24"/>
              </w:rPr>
              <w:t xml:space="preserve"> = 0), пластические деформации развиваются при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то при сложном - переходе в пластическое состояние, зависит от знака и соотношения значений действующих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При однозначном поле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развитие пластических деформаций запаздывает,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xml:space="preserve"> повышается, а протяженность площадки текучести уменьшается и повышается опасность хрупкого разрушения.</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При 3-х осном растяжении 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 xml:space="preserve">1 </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 xml:space="preserve">2 </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3</w:t>
            </w:r>
            <w:r w:rsidRPr="000D723F">
              <w:rPr>
                <w:rFonts w:ascii="KZ Times New Roman" w:hAnsi="KZ Times New Roman" w:cs="Times New Roman"/>
                <w:sz w:val="24"/>
                <w:szCs w:val="24"/>
              </w:rPr>
              <w:t xml:space="preserve"> металл разрушается хрупко, а при сжатии разрушить металл не удается (рисунок 2.9).</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lastRenderedPageBreak/>
              <w:t xml:space="preserve">При </w:t>
            </w:r>
            <w:proofErr w:type="gramStart"/>
            <w:r w:rsidRPr="000D723F">
              <w:rPr>
                <w:rFonts w:ascii="KZ Times New Roman" w:hAnsi="KZ Times New Roman" w:cs="Times New Roman"/>
                <w:sz w:val="24"/>
                <w:szCs w:val="24"/>
              </w:rPr>
              <w:t xml:space="preserve">разнозначных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наблюдается</w:t>
            </w:r>
            <w:proofErr w:type="gramEnd"/>
            <w:r w:rsidRPr="000D723F">
              <w:rPr>
                <w:rFonts w:ascii="KZ Times New Roman" w:hAnsi="KZ Times New Roman" w:cs="Times New Roman"/>
                <w:sz w:val="24"/>
                <w:szCs w:val="24"/>
              </w:rPr>
              <w:t xml:space="preserve"> обратная картина (пластичность начинается раньше, чем достигается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сталь становится как бы более пластичной) (рисунок 2.10).</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В СНиПе расчетные формулы получены на основании энергетической теории прочности.</w:t>
            </w:r>
          </w:p>
          <w:tbl>
            <w:tblPr>
              <w:tblW w:w="7968" w:type="dxa"/>
              <w:jc w:val="center"/>
              <w:tblLayout w:type="fixed"/>
              <w:tblLook w:val="0000" w:firstRow="0" w:lastRow="0" w:firstColumn="0" w:lastColumn="0" w:noHBand="0" w:noVBand="0"/>
            </w:tblPr>
            <w:tblGrid>
              <w:gridCol w:w="3606"/>
              <w:gridCol w:w="236"/>
              <w:gridCol w:w="4126"/>
            </w:tblGrid>
            <w:tr w:rsidR="008D52E3" w:rsidRPr="000D723F" w:rsidTr="008D52E3">
              <w:trPr>
                <w:trHeight w:val="2726"/>
                <w:jc w:val="center"/>
              </w:trPr>
              <w:tc>
                <w:tcPr>
                  <w:tcW w:w="3609" w:type="dxa"/>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noProof/>
                      <w:sz w:val="24"/>
                      <w:szCs w:val="24"/>
                      <w:lang w:eastAsia="ru-RU"/>
                    </w:rPr>
                    <w:drawing>
                      <wp:inline distT="0" distB="0" distL="0" distR="0" wp14:anchorId="43DA48B7" wp14:editId="28246C60">
                        <wp:extent cx="1573619" cy="1613762"/>
                        <wp:effectExtent l="0" t="0" r="7620" b="5715"/>
                        <wp:docPr id="17" name="Рисунок 17" descr="Рисунки\Глава-2\Рис 2-9.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descr="Рисунки\Глава-2\Рис 2-9.bmp"/>
                                <pic:cNvPicPr>
                                  <a:picLocks noChangeAspect="1" noChangeArrowheads="1"/>
                                </pic:cNvPicPr>
                              </pic:nvPicPr>
                              <pic:blipFill>
                                <a:blip r:embed="rId15" cstate="print">
                                  <a:extLst>
                                    <a:ext uri="{28A0092B-C50C-407E-A947-70E740481C1C}">
                                      <a14:useLocalDpi xmlns:a14="http://schemas.microsoft.com/office/drawing/2010/main" val="0"/>
                                    </a:ext>
                                  </a:extLst>
                                </a:blip>
                                <a:srcRect b="12537"/>
                                <a:stretch>
                                  <a:fillRect/>
                                </a:stretch>
                              </pic:blipFill>
                              <pic:spPr bwMode="auto">
                                <a:xfrm>
                                  <a:off x="0" y="0"/>
                                  <a:ext cx="1582916" cy="1623296"/>
                                </a:xfrm>
                                <a:prstGeom prst="rect">
                                  <a:avLst/>
                                </a:prstGeom>
                                <a:noFill/>
                                <a:ln>
                                  <a:noFill/>
                                </a:ln>
                              </pic:spPr>
                            </pic:pic>
                          </a:graphicData>
                        </a:graphic>
                      </wp:inline>
                    </w:drawing>
                  </w:r>
                </w:p>
              </w:tc>
              <w:tc>
                <w:tcPr>
                  <w:tcW w:w="230" w:type="dxa"/>
                </w:tcPr>
                <w:p w:rsidR="008D52E3" w:rsidRPr="000D723F" w:rsidRDefault="008D52E3" w:rsidP="008D52E3">
                  <w:pPr>
                    <w:jc w:val="both"/>
                    <w:rPr>
                      <w:rFonts w:ascii="KZ Times New Roman" w:hAnsi="KZ Times New Roman" w:cs="Times New Roman"/>
                      <w:sz w:val="24"/>
                      <w:szCs w:val="24"/>
                    </w:rPr>
                  </w:pPr>
                </w:p>
              </w:tc>
              <w:tc>
                <w:tcPr>
                  <w:tcW w:w="4129" w:type="dxa"/>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noProof/>
                      <w:sz w:val="24"/>
                      <w:szCs w:val="24"/>
                      <w:lang w:eastAsia="ru-RU"/>
                    </w:rPr>
                    <w:drawing>
                      <wp:inline distT="0" distB="0" distL="0" distR="0" wp14:anchorId="185E54D3" wp14:editId="75E8F419">
                        <wp:extent cx="1975063" cy="1701210"/>
                        <wp:effectExtent l="0" t="0" r="6350" b="0"/>
                        <wp:docPr id="16" name="Рисунок 16" descr="Рисунки\Глава-2\Рис 2-10.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descr="Рисунки\Глава-2\Рис 2-10.bmp"/>
                                <pic:cNvPicPr>
                                  <a:picLocks noChangeAspect="1" noChangeArrowheads="1"/>
                                </pic:cNvPicPr>
                              </pic:nvPicPr>
                              <pic:blipFill>
                                <a:blip r:embed="rId16" cstate="print">
                                  <a:extLst>
                                    <a:ext uri="{28A0092B-C50C-407E-A947-70E740481C1C}">
                                      <a14:useLocalDpi xmlns:a14="http://schemas.microsoft.com/office/drawing/2010/main" val="0"/>
                                    </a:ext>
                                  </a:extLst>
                                </a:blip>
                                <a:srcRect b="23959"/>
                                <a:stretch>
                                  <a:fillRect/>
                                </a:stretch>
                              </pic:blipFill>
                              <pic:spPr bwMode="auto">
                                <a:xfrm>
                                  <a:off x="0" y="0"/>
                                  <a:ext cx="1977558" cy="1703359"/>
                                </a:xfrm>
                                <a:prstGeom prst="rect">
                                  <a:avLst/>
                                </a:prstGeom>
                                <a:noFill/>
                                <a:ln>
                                  <a:noFill/>
                                </a:ln>
                              </pic:spPr>
                            </pic:pic>
                          </a:graphicData>
                        </a:graphic>
                      </wp:inline>
                    </w:drawing>
                  </w:r>
                </w:p>
              </w:tc>
            </w:tr>
            <w:tr w:rsidR="008D52E3" w:rsidRPr="000D723F" w:rsidTr="008D52E3">
              <w:trPr>
                <w:trHeight w:val="1356"/>
                <w:jc w:val="center"/>
              </w:trPr>
              <w:tc>
                <w:tcPr>
                  <w:tcW w:w="3609" w:type="dxa"/>
                </w:tcPr>
                <w:p w:rsidR="008D52E3" w:rsidRPr="000D723F" w:rsidRDefault="008D52E3" w:rsidP="008D52E3">
                  <w:pPr>
                    <w:pStyle w:val="8"/>
                    <w:rPr>
                      <w:rFonts w:ascii="KZ Times New Roman" w:hAnsi="KZ Times New Roman"/>
                      <w:b w:val="0"/>
                      <w:bCs w:val="0"/>
                      <w:sz w:val="24"/>
                      <w:szCs w:val="24"/>
                    </w:rPr>
                  </w:pPr>
                </w:p>
                <w:p w:rsidR="008D52E3" w:rsidRPr="000D723F" w:rsidRDefault="008D52E3" w:rsidP="008D52E3">
                  <w:pPr>
                    <w:pStyle w:val="8"/>
                    <w:rPr>
                      <w:rFonts w:ascii="KZ Times New Roman" w:hAnsi="KZ Times New Roman"/>
                      <w:b w:val="0"/>
                      <w:bCs w:val="0"/>
                      <w:sz w:val="24"/>
                      <w:szCs w:val="24"/>
                      <w:lang w:val="ru-RU"/>
                    </w:rPr>
                  </w:pPr>
                  <w:r w:rsidRPr="000D723F">
                    <w:rPr>
                      <w:rFonts w:ascii="KZ Times New Roman" w:hAnsi="KZ Times New Roman"/>
                      <w:b w:val="0"/>
                      <w:bCs w:val="0"/>
                      <w:sz w:val="24"/>
                      <w:szCs w:val="24"/>
                      <w:lang w:val="ru-RU"/>
                    </w:rPr>
                    <w:t>Рисунок 2.9 - Схема нагружения при сложном напряжённом состоянии</w:t>
                  </w:r>
                </w:p>
              </w:tc>
              <w:tc>
                <w:tcPr>
                  <w:tcW w:w="230" w:type="dxa"/>
                </w:tcPr>
                <w:p w:rsidR="008D52E3" w:rsidRPr="000D723F" w:rsidRDefault="008D52E3" w:rsidP="008D52E3">
                  <w:pPr>
                    <w:pStyle w:val="8"/>
                    <w:rPr>
                      <w:rFonts w:ascii="KZ Times New Roman" w:hAnsi="KZ Times New Roman"/>
                      <w:b w:val="0"/>
                      <w:bCs w:val="0"/>
                      <w:sz w:val="24"/>
                      <w:szCs w:val="24"/>
                      <w:lang w:val="ru-RU"/>
                    </w:rPr>
                  </w:pPr>
                </w:p>
              </w:tc>
              <w:tc>
                <w:tcPr>
                  <w:tcW w:w="4129" w:type="dxa"/>
                </w:tcPr>
                <w:p w:rsidR="008D52E3" w:rsidRPr="000D723F" w:rsidRDefault="008D52E3" w:rsidP="008D52E3">
                  <w:pPr>
                    <w:pStyle w:val="8"/>
                    <w:spacing w:line="216" w:lineRule="auto"/>
                    <w:ind w:left="459"/>
                    <w:jc w:val="left"/>
                    <w:rPr>
                      <w:rFonts w:ascii="KZ Times New Roman" w:hAnsi="KZ Times New Roman"/>
                      <w:b w:val="0"/>
                      <w:bCs w:val="0"/>
                      <w:sz w:val="24"/>
                      <w:szCs w:val="24"/>
                      <w:lang w:val="ru-RU"/>
                    </w:rPr>
                  </w:pPr>
                  <w:r w:rsidRPr="000D723F">
                    <w:rPr>
                      <w:rFonts w:ascii="KZ Times New Roman" w:hAnsi="KZ Times New Roman"/>
                      <w:b w:val="0"/>
                      <w:bCs w:val="0"/>
                      <w:sz w:val="24"/>
                      <w:szCs w:val="24"/>
                      <w:lang w:val="ru-RU"/>
                    </w:rPr>
                    <w:t>1 – однозначное поле напряжений;</w:t>
                  </w:r>
                </w:p>
                <w:p w:rsidR="008D52E3" w:rsidRPr="000D723F" w:rsidRDefault="008D52E3" w:rsidP="008D52E3">
                  <w:pPr>
                    <w:spacing w:line="216" w:lineRule="auto"/>
                    <w:ind w:left="459"/>
                    <w:rPr>
                      <w:rFonts w:ascii="KZ Times New Roman" w:hAnsi="KZ Times New Roman" w:cs="Times New Roman"/>
                      <w:sz w:val="24"/>
                      <w:szCs w:val="24"/>
                    </w:rPr>
                  </w:pPr>
                  <w:r w:rsidRPr="000D723F">
                    <w:rPr>
                      <w:rFonts w:ascii="KZ Times New Roman" w:hAnsi="KZ Times New Roman" w:cs="Times New Roman"/>
                      <w:sz w:val="24"/>
                      <w:szCs w:val="24"/>
                    </w:rPr>
                    <w:t>2 – разнозначное поле напряжений;</w:t>
                  </w:r>
                </w:p>
                <w:p w:rsidR="008D52E3" w:rsidRPr="000D723F" w:rsidRDefault="008D52E3" w:rsidP="008D52E3">
                  <w:pPr>
                    <w:spacing w:line="216" w:lineRule="auto"/>
                    <w:ind w:left="459"/>
                    <w:rPr>
                      <w:rFonts w:ascii="KZ Times New Roman" w:hAnsi="KZ Times New Roman" w:cs="Times New Roman"/>
                      <w:sz w:val="24"/>
                      <w:szCs w:val="24"/>
                    </w:rPr>
                  </w:pPr>
                  <w:r w:rsidRPr="000D723F">
                    <w:rPr>
                      <w:rFonts w:ascii="KZ Times New Roman" w:hAnsi="KZ Times New Roman" w:cs="Times New Roman"/>
                      <w:sz w:val="24"/>
                      <w:szCs w:val="24"/>
                    </w:rPr>
                    <w:t>3 – одноосное растяжение</w:t>
                  </w:r>
                </w:p>
                <w:p w:rsidR="008D52E3" w:rsidRPr="000D723F" w:rsidRDefault="008D52E3" w:rsidP="008D52E3">
                  <w:pPr>
                    <w:pStyle w:val="8"/>
                    <w:rPr>
                      <w:rFonts w:ascii="KZ Times New Roman" w:hAnsi="KZ Times New Roman"/>
                      <w:b w:val="0"/>
                      <w:bCs w:val="0"/>
                      <w:sz w:val="24"/>
                      <w:szCs w:val="24"/>
                      <w:lang w:val="ru-RU"/>
                    </w:rPr>
                  </w:pPr>
                  <w:r w:rsidRPr="000D723F">
                    <w:rPr>
                      <w:rFonts w:ascii="KZ Times New Roman" w:hAnsi="KZ Times New Roman"/>
                      <w:b w:val="0"/>
                      <w:bCs w:val="0"/>
                      <w:sz w:val="24"/>
                      <w:szCs w:val="24"/>
                      <w:lang w:val="ru-RU"/>
                    </w:rPr>
                    <w:t>Рисунок 2.10 - Диаграммы работы стали при сложном напряжённом состоянии</w:t>
                  </w:r>
                </w:p>
              </w:tc>
            </w:tr>
          </w:tbl>
          <w:p w:rsidR="008D52E3" w:rsidRPr="000D723F" w:rsidRDefault="008D52E3" w:rsidP="008D52E3">
            <w:pPr>
              <w:spacing w:before="120"/>
              <w:ind w:left="851" w:hanging="284"/>
              <w:jc w:val="both"/>
              <w:rPr>
                <w:rFonts w:ascii="KZ Times New Roman" w:hAnsi="KZ Times New Roman" w:cs="Times New Roman"/>
                <w:i/>
                <w:iCs/>
                <w:sz w:val="24"/>
                <w:szCs w:val="24"/>
                <w:u w:val="single"/>
              </w:rPr>
            </w:pPr>
            <w:proofErr w:type="gramStart"/>
            <w:r w:rsidRPr="000D723F">
              <w:rPr>
                <w:rFonts w:ascii="KZ Times New Roman" w:hAnsi="KZ Times New Roman" w:cs="Times New Roman"/>
                <w:i/>
                <w:iCs/>
                <w:sz w:val="24"/>
                <w:szCs w:val="24"/>
                <w:u w:val="single"/>
              </w:rPr>
              <w:t>г</w:t>
            </w:r>
            <w:proofErr w:type="gramEnd"/>
            <w:r w:rsidRPr="000D723F">
              <w:rPr>
                <w:rFonts w:ascii="KZ Times New Roman" w:hAnsi="KZ Times New Roman" w:cs="Times New Roman"/>
                <w:i/>
                <w:iCs/>
                <w:sz w:val="24"/>
                <w:szCs w:val="24"/>
                <w:u w:val="single"/>
              </w:rPr>
              <w:t>) Работа стали при неравномерном распределении напряжений.</w:t>
            </w:r>
          </w:p>
          <w:p w:rsidR="008D52E3" w:rsidRPr="000D723F" w:rsidRDefault="008D52E3" w:rsidP="008D52E3">
            <w:pPr>
              <w:ind w:left="1134" w:hanging="284"/>
              <w:jc w:val="both"/>
              <w:rPr>
                <w:rFonts w:ascii="KZ Times New Roman" w:hAnsi="KZ Times New Roman" w:cs="Times New Roman"/>
                <w:i/>
                <w:iCs/>
                <w:sz w:val="24"/>
                <w:szCs w:val="24"/>
                <w:u w:val="single"/>
              </w:rPr>
            </w:pPr>
            <w:r w:rsidRPr="000D723F">
              <w:rPr>
                <w:rFonts w:ascii="KZ Times New Roman" w:hAnsi="KZ Times New Roman" w:cs="Times New Roman"/>
                <w:i/>
                <w:iCs/>
                <w:sz w:val="24"/>
                <w:szCs w:val="24"/>
                <w:u w:val="single"/>
              </w:rPr>
              <w:t>Концентрация напряжений.</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В местах искажения сечения (у отверстий, выточек, надрезов, трещин и т.п.) линии главных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искривляются и, обтекая границы, сгущаются, что характеризует повышение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в этих местах, а искривления свидетельствуют о появлении двух главных напряжений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1</w:t>
            </w:r>
            <w:r w:rsidRPr="000D723F">
              <w:rPr>
                <w:rFonts w:ascii="KZ Times New Roman" w:hAnsi="KZ Times New Roman" w:cs="Times New Roman"/>
                <w:sz w:val="24"/>
                <w:szCs w:val="24"/>
              </w:rPr>
              <w:t xml:space="preserve"> </w:t>
            </w:r>
            <w:proofErr w:type="gramStart"/>
            <w:r w:rsidRPr="000D723F">
              <w:rPr>
                <w:rFonts w:ascii="KZ Times New Roman" w:hAnsi="KZ Times New Roman" w:cs="Times New Roman"/>
                <w:sz w:val="24"/>
                <w:szCs w:val="24"/>
              </w:rPr>
              <w:t xml:space="preserve">и </w:t>
            </w:r>
            <w:r w:rsidRPr="000D723F">
              <w:rPr>
                <w:rFonts w:ascii="KZ Times New Roman" w:hAnsi="KZ Times New Roman" w:cs="Times New Roman"/>
                <w:sz w:val="24"/>
                <w:szCs w:val="24"/>
              </w:rPr>
              <w:sym w:font="Symbol" w:char="F073"/>
            </w:r>
            <w:r w:rsidRPr="000D723F">
              <w:rPr>
                <w:rFonts w:ascii="KZ Times New Roman" w:hAnsi="KZ Times New Roman" w:cs="Times New Roman"/>
                <w:position w:val="-10"/>
                <w:sz w:val="24"/>
                <w:szCs w:val="24"/>
              </w:rPr>
              <w:object w:dxaOrig="160" w:dyaOrig="340">
                <v:shape id="_x0000_i1028" type="#_x0000_t75" style="width:8.25pt;height:17.25pt" o:ole="">
                  <v:imagedata r:id="rId17" o:title=""/>
                </v:shape>
                <o:OLEObject Type="Embed" ProgID="Equation.3" ShapeID="_x0000_i1028" DrawAspect="Content" ObjectID="_1678087359" r:id="rId18"/>
              </w:object>
            </w:r>
            <w:r w:rsidRPr="000D723F">
              <w:rPr>
                <w:rFonts w:ascii="KZ Times New Roman" w:hAnsi="KZ Times New Roman" w:cs="Times New Roman"/>
                <w:sz w:val="24"/>
                <w:szCs w:val="24"/>
              </w:rPr>
              <w:t xml:space="preserve"> (</w:t>
            </w:r>
            <w:proofErr w:type="gramEnd"/>
            <w:r w:rsidRPr="000D723F">
              <w:rPr>
                <w:rFonts w:ascii="KZ Times New Roman" w:hAnsi="KZ Times New Roman" w:cs="Times New Roman"/>
                <w:sz w:val="24"/>
                <w:szCs w:val="24"/>
              </w:rPr>
              <w:t xml:space="preserve">плоское напряженное состояние), а при большой толщине элемента возникает и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3</w:t>
            </w:r>
            <w:r w:rsidRPr="000D723F">
              <w:rPr>
                <w:rFonts w:ascii="KZ Times New Roman" w:hAnsi="KZ Times New Roman" w:cs="Times New Roman"/>
                <w:sz w:val="24"/>
                <w:szCs w:val="24"/>
              </w:rPr>
              <w:t xml:space="preserve"> - объемное напряженное состояние (рисунок 2.11).</w:t>
            </w:r>
          </w:p>
          <w:p w:rsidR="008D52E3" w:rsidRPr="000D723F" w:rsidRDefault="008D52E3" w:rsidP="008D52E3">
            <w:pPr>
              <w:spacing w:before="120"/>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Неравномерность распределения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характеризуется коэффициентом концентрации</w:t>
            </w:r>
          </w:p>
          <w:p w:rsidR="008D52E3" w:rsidRPr="000D723F" w:rsidRDefault="008D52E3" w:rsidP="008D52E3">
            <w:pPr>
              <w:spacing w:before="120"/>
              <w:ind w:firstLine="567"/>
              <w:jc w:val="right"/>
              <w:rPr>
                <w:rFonts w:ascii="KZ Times New Roman" w:hAnsi="KZ Times New Roman" w:cs="Times New Roman"/>
                <w:sz w:val="24"/>
                <w:szCs w:val="24"/>
              </w:rPr>
            </w:pPr>
            <w:r w:rsidRPr="000D723F">
              <w:rPr>
                <w:rFonts w:ascii="KZ Times New Roman" w:hAnsi="KZ Times New Roman" w:cs="Times New Roman"/>
                <w:sz w:val="24"/>
                <w:szCs w:val="24"/>
              </w:rPr>
              <w:lastRenderedPageBreak/>
              <w:t xml:space="preserve">           </w:t>
            </w:r>
            <w:r w:rsidRPr="000D723F">
              <w:rPr>
                <w:rFonts w:ascii="KZ Times New Roman" w:hAnsi="KZ Times New Roman" w:cs="Times New Roman"/>
                <w:position w:val="-30"/>
                <w:sz w:val="24"/>
                <w:szCs w:val="24"/>
              </w:rPr>
              <w:object w:dxaOrig="960" w:dyaOrig="680">
                <v:shape id="_x0000_i1029" type="#_x0000_t75" style="width:48pt;height:33.75pt" o:ole="">
                  <v:imagedata r:id="rId19" o:title=""/>
                </v:shape>
                <o:OLEObject Type="Embed" ProgID="Equation.3" ShapeID="_x0000_i1029" DrawAspect="Content" ObjectID="_1678087360" r:id="rId20"/>
              </w:object>
            </w:r>
            <w:r w:rsidRPr="000D723F">
              <w:rPr>
                <w:rFonts w:ascii="KZ Times New Roman" w:hAnsi="KZ Times New Roman" w:cs="Times New Roman"/>
                <w:sz w:val="24"/>
                <w:szCs w:val="24"/>
              </w:rPr>
              <w:t>;</w:t>
            </w:r>
            <w:r w:rsidRPr="000D723F">
              <w:rPr>
                <w:rFonts w:ascii="KZ Times New Roman" w:hAnsi="KZ Times New Roman" w:cs="Times New Roman"/>
                <w:sz w:val="24"/>
                <w:szCs w:val="24"/>
              </w:rPr>
              <w:tab/>
            </w:r>
            <w:r w:rsidRPr="000D723F">
              <w:rPr>
                <w:rFonts w:ascii="KZ Times New Roman" w:hAnsi="KZ Times New Roman" w:cs="Times New Roman"/>
                <w:sz w:val="24"/>
                <w:szCs w:val="24"/>
              </w:rPr>
              <w:tab/>
              <w:t xml:space="preserve"> </w:t>
            </w:r>
            <w:r w:rsidRPr="000D723F">
              <w:rPr>
                <w:rFonts w:ascii="KZ Times New Roman" w:hAnsi="KZ Times New Roman" w:cs="Times New Roman"/>
                <w:position w:val="-30"/>
                <w:sz w:val="24"/>
                <w:szCs w:val="24"/>
              </w:rPr>
              <w:object w:dxaOrig="1060" w:dyaOrig="680">
                <v:shape id="_x0000_i1030" type="#_x0000_t75" style="width:53.25pt;height:33.75pt" o:ole="">
                  <v:imagedata r:id="rId21" o:title=""/>
                </v:shape>
                <o:OLEObject Type="Embed" ProgID="Equation.3" ShapeID="_x0000_i1030" DrawAspect="Content" ObjectID="_1678087361" r:id="rId22"/>
              </w:object>
            </w:r>
            <w:r w:rsidRPr="000D723F">
              <w:rPr>
                <w:rFonts w:ascii="KZ Times New Roman" w:hAnsi="KZ Times New Roman" w:cs="Times New Roman"/>
                <w:sz w:val="24"/>
                <w:szCs w:val="24"/>
              </w:rPr>
              <w:t>.</w:t>
            </w:r>
            <w:r w:rsidRPr="000D723F">
              <w:rPr>
                <w:rFonts w:ascii="KZ Times New Roman" w:hAnsi="KZ Times New Roman" w:cs="Times New Roman"/>
                <w:sz w:val="24"/>
                <w:szCs w:val="24"/>
              </w:rPr>
              <w:tab/>
            </w:r>
            <w:r w:rsidRPr="000D723F">
              <w:rPr>
                <w:rFonts w:ascii="KZ Times New Roman" w:hAnsi="KZ Times New Roman" w:cs="Times New Roman"/>
                <w:sz w:val="24"/>
                <w:szCs w:val="24"/>
              </w:rPr>
              <w:tab/>
            </w:r>
            <w:r w:rsidRPr="000D723F">
              <w:rPr>
                <w:rFonts w:ascii="KZ Times New Roman" w:hAnsi="KZ Times New Roman" w:cs="Times New Roman"/>
                <w:sz w:val="24"/>
                <w:szCs w:val="24"/>
              </w:rPr>
              <w:tab/>
            </w:r>
            <w:r w:rsidRPr="000D723F">
              <w:rPr>
                <w:rFonts w:ascii="KZ Times New Roman" w:hAnsi="KZ Times New Roman" w:cs="Times New Roman"/>
                <w:sz w:val="24"/>
                <w:szCs w:val="24"/>
              </w:rPr>
              <w:tab/>
              <w:t>(2.3)</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А</w:t>
            </w:r>
            <w:r w:rsidRPr="000D723F">
              <w:rPr>
                <w:rFonts w:ascii="KZ Times New Roman" w:hAnsi="KZ Times New Roman" w:cs="Times New Roman"/>
                <w:sz w:val="24"/>
                <w:szCs w:val="24"/>
                <w:vertAlign w:val="subscript"/>
              </w:rPr>
              <w:t>НТ</w:t>
            </w:r>
            <w:r w:rsidRPr="000D723F">
              <w:rPr>
                <w:rFonts w:ascii="KZ Times New Roman" w:hAnsi="KZ Times New Roman" w:cs="Times New Roman"/>
                <w:sz w:val="24"/>
                <w:szCs w:val="24"/>
              </w:rPr>
              <w:t xml:space="preserve"> – площадь ослабленного сечения, которая зависит от радиуса кривизны (остроты) надреза: </w:t>
            </w:r>
          </w:p>
          <w:p w:rsidR="008D52E3" w:rsidRPr="000D723F" w:rsidRDefault="008D52E3" w:rsidP="008D52E3">
            <w:pPr>
              <w:ind w:firstLine="567"/>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у</w:t>
            </w:r>
            <w:proofErr w:type="gramEnd"/>
            <w:r w:rsidRPr="000D723F">
              <w:rPr>
                <w:rFonts w:ascii="KZ Times New Roman" w:hAnsi="KZ Times New Roman" w:cs="Times New Roman"/>
                <w:sz w:val="24"/>
                <w:szCs w:val="24"/>
              </w:rPr>
              <w:t xml:space="preserve"> круглых</w:t>
            </w:r>
            <w:r w:rsidRPr="000D723F">
              <w:rPr>
                <w:rFonts w:ascii="KZ Times New Roman" w:hAnsi="KZ Times New Roman" w:cs="Times New Roman"/>
                <w:sz w:val="24"/>
                <w:szCs w:val="24"/>
              </w:rPr>
              <w:tab/>
              <w:t xml:space="preserve">К = 1.5 ÷ 3.0; </w:t>
            </w:r>
          </w:p>
          <w:p w:rsidR="008D52E3" w:rsidRPr="000D723F" w:rsidRDefault="008D52E3" w:rsidP="008D52E3">
            <w:pPr>
              <w:ind w:firstLine="567"/>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у</w:t>
            </w:r>
            <w:proofErr w:type="gramEnd"/>
            <w:r w:rsidRPr="000D723F">
              <w:rPr>
                <w:rFonts w:ascii="KZ Times New Roman" w:hAnsi="KZ Times New Roman" w:cs="Times New Roman"/>
                <w:sz w:val="24"/>
                <w:szCs w:val="24"/>
              </w:rPr>
              <w:t xml:space="preserve"> острых  </w:t>
            </w:r>
            <w:r w:rsidRPr="000D723F">
              <w:rPr>
                <w:rFonts w:ascii="KZ Times New Roman" w:hAnsi="KZ Times New Roman" w:cs="Times New Roman"/>
                <w:sz w:val="24"/>
                <w:szCs w:val="24"/>
              </w:rPr>
              <w:tab/>
              <w:t xml:space="preserve">К = 6 ÷ 9 </w:t>
            </w:r>
          </w:p>
          <w:p w:rsidR="008D52E3" w:rsidRPr="000D723F" w:rsidRDefault="008D52E3" w:rsidP="008D52E3">
            <w:pPr>
              <w:ind w:firstLine="567"/>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при</w:t>
            </w:r>
            <w:proofErr w:type="gramEnd"/>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lang w:val="en-US"/>
              </w:rPr>
              <w:t>r</w:t>
            </w:r>
            <w:r w:rsidRPr="000D723F">
              <w:rPr>
                <w:rFonts w:ascii="KZ Times New Roman" w:hAnsi="KZ Times New Roman" w:cs="Times New Roman"/>
                <w:sz w:val="24"/>
                <w:szCs w:val="24"/>
              </w:rPr>
              <w:t xml:space="preserve"> = 0   </w:t>
            </w:r>
            <w:r w:rsidRPr="000D723F">
              <w:rPr>
                <w:rFonts w:ascii="KZ Times New Roman" w:hAnsi="KZ Times New Roman" w:cs="Times New Roman"/>
                <w:sz w:val="24"/>
                <w:szCs w:val="24"/>
              </w:rPr>
              <w:tab/>
            </w:r>
            <w:r w:rsidRPr="000D723F">
              <w:rPr>
                <w:rFonts w:ascii="KZ Times New Roman" w:hAnsi="KZ Times New Roman" w:cs="Times New Roman"/>
                <w:sz w:val="24"/>
                <w:szCs w:val="24"/>
                <w:lang w:val="en-US"/>
              </w:rPr>
              <w:t>K</w:t>
            </w:r>
            <w:r w:rsidRPr="000D723F">
              <w:rPr>
                <w:rFonts w:ascii="KZ Times New Roman" w:hAnsi="KZ Times New Roman" w:cs="Times New Roman"/>
                <w:sz w:val="24"/>
                <w:szCs w:val="24"/>
              </w:rPr>
              <w:t xml:space="preserve"> = 1.</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Чем выше </w:t>
            </w:r>
            <w:proofErr w:type="gramStart"/>
            <w:r w:rsidRPr="000D723F">
              <w:rPr>
                <w:rFonts w:ascii="KZ Times New Roman" w:hAnsi="KZ Times New Roman" w:cs="Times New Roman"/>
                <w:sz w:val="24"/>
                <w:szCs w:val="24"/>
              </w:rPr>
              <w:t xml:space="preserve">концентрация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w:t>
            </w:r>
            <w:proofErr w:type="gramEnd"/>
            <w:r w:rsidRPr="000D723F">
              <w:rPr>
                <w:rFonts w:ascii="KZ Times New Roman" w:hAnsi="KZ Times New Roman" w:cs="Times New Roman"/>
                <w:sz w:val="24"/>
                <w:szCs w:val="24"/>
              </w:rPr>
              <w:t xml:space="preserve"> тем меньше пластические деформации. При статических нагрузках и нормальной </w:t>
            </w:r>
            <w:r w:rsidRPr="000D723F">
              <w:rPr>
                <w:rFonts w:ascii="KZ Times New Roman" w:hAnsi="KZ Times New Roman" w:cs="Times New Roman"/>
                <w:sz w:val="24"/>
                <w:szCs w:val="24"/>
                <w:lang w:val="en-US"/>
              </w:rPr>
              <w:t>t</w:t>
            </w:r>
            <w:r w:rsidRPr="000D723F">
              <w:rPr>
                <w:rFonts w:ascii="KZ Times New Roman" w:hAnsi="KZ Times New Roman" w:cs="Times New Roman"/>
                <w:sz w:val="24"/>
                <w:szCs w:val="24"/>
                <w:vertAlign w:val="superscript"/>
                <w:lang w:val="en-US"/>
              </w:rPr>
              <w:t>o</w:t>
            </w:r>
            <w:r w:rsidRPr="000D723F">
              <w:rPr>
                <w:rFonts w:ascii="KZ Times New Roman" w:hAnsi="KZ Times New Roman" w:cs="Times New Roman"/>
                <w:sz w:val="24"/>
                <w:szCs w:val="24"/>
              </w:rPr>
              <w:t xml:space="preserve"> влияние на прочность концентраторов невелико и их можно не учитывать.</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Эти явления опасны при эксплуатации конструкций при низких температурах, динамических нагрузках.</w:t>
            </w:r>
          </w:p>
          <w:tbl>
            <w:tblPr>
              <w:tblW w:w="0" w:type="auto"/>
              <w:jc w:val="center"/>
              <w:tblLayout w:type="fixed"/>
              <w:tblLook w:val="0000" w:firstRow="0" w:lastRow="0" w:firstColumn="0" w:lastColumn="0" w:noHBand="0" w:noVBand="0"/>
            </w:tblPr>
            <w:tblGrid>
              <w:gridCol w:w="5642"/>
            </w:tblGrid>
            <w:tr w:rsidR="008D52E3" w:rsidRPr="000D723F" w:rsidTr="008D52E3">
              <w:trPr>
                <w:jc w:val="center"/>
              </w:trPr>
              <w:tc>
                <w:tcPr>
                  <w:tcW w:w="5642" w:type="dxa"/>
                  <w:vAlign w:val="center"/>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noProof/>
                      <w:sz w:val="24"/>
                      <w:szCs w:val="24"/>
                      <w:lang w:eastAsia="ru-RU"/>
                    </w:rPr>
                    <w:drawing>
                      <wp:inline distT="0" distB="0" distL="0" distR="0" wp14:anchorId="04E94DEF" wp14:editId="055F7E34">
                        <wp:extent cx="1981200" cy="2286000"/>
                        <wp:effectExtent l="0" t="0" r="0" b="0"/>
                        <wp:docPr id="15" name="Рисунок 15" descr="Рисунки\Глава-2\Рис 2-1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 descr="Рисунки\Глава-2\Рис 2-11.bmp"/>
                                <pic:cNvPicPr>
                                  <a:picLocks noChangeAspect="1" noChangeArrowheads="1"/>
                                </pic:cNvPicPr>
                              </pic:nvPicPr>
                              <pic:blipFill>
                                <a:blip r:embed="rId23" cstate="print">
                                  <a:extLst>
                                    <a:ext uri="{28A0092B-C50C-407E-A947-70E740481C1C}">
                                      <a14:useLocalDpi xmlns:a14="http://schemas.microsoft.com/office/drawing/2010/main" val="0"/>
                                    </a:ext>
                                  </a:extLst>
                                </a:blip>
                                <a:srcRect t="6134"/>
                                <a:stretch>
                                  <a:fillRect/>
                                </a:stretch>
                              </pic:blipFill>
                              <pic:spPr bwMode="auto">
                                <a:xfrm>
                                  <a:off x="0" y="0"/>
                                  <a:ext cx="1981200" cy="2286000"/>
                                </a:xfrm>
                                <a:prstGeom prst="rect">
                                  <a:avLst/>
                                </a:prstGeom>
                                <a:noFill/>
                                <a:ln>
                                  <a:noFill/>
                                </a:ln>
                              </pic:spPr>
                            </pic:pic>
                          </a:graphicData>
                        </a:graphic>
                      </wp:inline>
                    </w:drawing>
                  </w:r>
                </w:p>
              </w:tc>
            </w:tr>
            <w:tr w:rsidR="008D52E3" w:rsidRPr="000D723F" w:rsidTr="008D52E3">
              <w:trPr>
                <w:jc w:val="center"/>
              </w:trPr>
              <w:tc>
                <w:tcPr>
                  <w:tcW w:w="5642" w:type="dxa"/>
                </w:tcPr>
                <w:p w:rsidR="008D52E3" w:rsidRPr="000D723F" w:rsidRDefault="008D52E3" w:rsidP="008D52E3">
                  <w:pPr>
                    <w:pStyle w:val="8"/>
                    <w:rPr>
                      <w:rFonts w:ascii="KZ Times New Roman" w:hAnsi="KZ Times New Roman"/>
                      <w:b w:val="0"/>
                      <w:bCs w:val="0"/>
                      <w:sz w:val="24"/>
                      <w:szCs w:val="24"/>
                      <w:lang w:val="ru-RU"/>
                    </w:rPr>
                  </w:pPr>
                  <w:r w:rsidRPr="000D723F">
                    <w:rPr>
                      <w:rFonts w:ascii="KZ Times New Roman" w:hAnsi="KZ Times New Roman"/>
                      <w:b w:val="0"/>
                      <w:bCs w:val="0"/>
                      <w:sz w:val="24"/>
                      <w:szCs w:val="24"/>
                      <w:lang w:val="ru-RU"/>
                    </w:rPr>
                    <w:t>Рисунок 2.11 – Концентрация напряжени</w:t>
                  </w:r>
                </w:p>
              </w:tc>
            </w:tr>
          </w:tbl>
          <w:p w:rsidR="008D52E3" w:rsidRPr="000D723F" w:rsidRDefault="008D52E3" w:rsidP="008D52E3">
            <w:pPr>
              <w:spacing w:before="120"/>
              <w:ind w:firstLine="567"/>
              <w:jc w:val="both"/>
              <w:rPr>
                <w:rFonts w:ascii="KZ Times New Roman" w:hAnsi="KZ Times New Roman" w:cs="Times New Roman"/>
                <w:i/>
                <w:iCs/>
                <w:sz w:val="24"/>
                <w:szCs w:val="24"/>
                <w:u w:val="single"/>
              </w:rPr>
            </w:pPr>
            <w:proofErr w:type="gramStart"/>
            <w:r w:rsidRPr="000D723F">
              <w:rPr>
                <w:rFonts w:ascii="KZ Times New Roman" w:hAnsi="KZ Times New Roman" w:cs="Times New Roman"/>
                <w:i/>
                <w:iCs/>
                <w:sz w:val="24"/>
                <w:szCs w:val="24"/>
                <w:u w:val="single"/>
              </w:rPr>
              <w:t>д</w:t>
            </w:r>
            <w:proofErr w:type="gramEnd"/>
            <w:r w:rsidRPr="000D723F">
              <w:rPr>
                <w:rFonts w:ascii="KZ Times New Roman" w:hAnsi="KZ Times New Roman" w:cs="Times New Roman"/>
                <w:i/>
                <w:iCs/>
                <w:sz w:val="24"/>
                <w:szCs w:val="24"/>
                <w:u w:val="single"/>
              </w:rPr>
              <w:t>) Работа стали при повторных нагрузках</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При повторном загружении металла в упругопластической стадии возникает наклёп, область упругой работы увеличивается, а пластичность падает.</w:t>
            </w:r>
          </w:p>
          <w:p w:rsidR="008D52E3" w:rsidRPr="000D723F" w:rsidRDefault="008D52E3" w:rsidP="008D52E3">
            <w:pPr>
              <w:ind w:firstLine="567"/>
              <w:jc w:val="both"/>
              <w:rPr>
                <w:rFonts w:ascii="KZ Times New Roman" w:hAnsi="KZ Times New Roman" w:cs="Times New Roman"/>
                <w:spacing w:val="-8"/>
                <w:sz w:val="24"/>
                <w:szCs w:val="24"/>
              </w:rPr>
            </w:pPr>
            <w:r w:rsidRPr="000D723F">
              <w:rPr>
                <w:rFonts w:ascii="KZ Times New Roman" w:hAnsi="KZ Times New Roman" w:cs="Times New Roman"/>
                <w:spacing w:val="-8"/>
                <w:sz w:val="24"/>
                <w:szCs w:val="24"/>
              </w:rPr>
              <w:t xml:space="preserve">Многократное повторное нагружение приводит к разрушению </w:t>
            </w:r>
            <w:proofErr w:type="gramStart"/>
            <w:r w:rsidRPr="000D723F">
              <w:rPr>
                <w:rFonts w:ascii="KZ Times New Roman" w:hAnsi="KZ Times New Roman" w:cs="Times New Roman"/>
                <w:spacing w:val="-8"/>
                <w:sz w:val="24"/>
                <w:szCs w:val="24"/>
              </w:rPr>
              <w:t xml:space="preserve">при </w:t>
            </w:r>
            <w:r w:rsidRPr="000D723F">
              <w:rPr>
                <w:rFonts w:ascii="KZ Times New Roman" w:hAnsi="KZ Times New Roman" w:cs="Times New Roman"/>
                <w:spacing w:val="-8"/>
                <w:sz w:val="24"/>
                <w:szCs w:val="24"/>
              </w:rPr>
              <w:sym w:font="Symbol" w:char="F073"/>
            </w:r>
            <w:r w:rsidRPr="000D723F">
              <w:rPr>
                <w:rFonts w:ascii="KZ Times New Roman" w:hAnsi="KZ Times New Roman" w:cs="Times New Roman"/>
                <w:spacing w:val="-8"/>
                <w:sz w:val="24"/>
                <w:szCs w:val="24"/>
              </w:rPr>
              <w:t xml:space="preserve"> &lt;</w:t>
            </w:r>
            <w:proofErr w:type="gramEnd"/>
            <w:r w:rsidRPr="000D723F">
              <w:rPr>
                <w:rFonts w:ascii="KZ Times New Roman" w:hAnsi="KZ Times New Roman" w:cs="Times New Roman"/>
                <w:spacing w:val="-8"/>
                <w:sz w:val="24"/>
                <w:szCs w:val="24"/>
              </w:rPr>
              <w:t xml:space="preserve"> </w:t>
            </w:r>
            <w:r w:rsidRPr="000D723F">
              <w:rPr>
                <w:rFonts w:ascii="KZ Times New Roman" w:hAnsi="KZ Times New Roman" w:cs="Times New Roman"/>
                <w:spacing w:val="-8"/>
                <w:sz w:val="24"/>
                <w:szCs w:val="24"/>
              </w:rPr>
              <w:sym w:font="Symbol" w:char="F073"/>
            </w:r>
            <w:r w:rsidRPr="000D723F">
              <w:rPr>
                <w:rFonts w:ascii="KZ Times New Roman" w:hAnsi="KZ Times New Roman" w:cs="Times New Roman"/>
                <w:spacing w:val="-8"/>
                <w:sz w:val="24"/>
                <w:szCs w:val="24"/>
                <w:vertAlign w:val="subscript"/>
                <w:lang w:val="en-US"/>
              </w:rPr>
              <w:t>u</w:t>
            </w:r>
            <w:r w:rsidRPr="000D723F">
              <w:rPr>
                <w:rFonts w:ascii="KZ Times New Roman" w:hAnsi="KZ Times New Roman" w:cs="Times New Roman"/>
                <w:spacing w:val="-8"/>
                <w:sz w:val="24"/>
                <w:szCs w:val="24"/>
              </w:rPr>
              <w:t xml:space="preserve"> и даже меньше </w:t>
            </w:r>
            <w:r w:rsidRPr="000D723F">
              <w:rPr>
                <w:rFonts w:ascii="KZ Times New Roman" w:hAnsi="KZ Times New Roman" w:cs="Times New Roman"/>
                <w:spacing w:val="-8"/>
                <w:sz w:val="24"/>
                <w:szCs w:val="24"/>
              </w:rPr>
              <w:sym w:font="Symbol" w:char="F073"/>
            </w:r>
            <w:r w:rsidRPr="000D723F">
              <w:rPr>
                <w:rFonts w:ascii="KZ Times New Roman" w:hAnsi="KZ Times New Roman" w:cs="Times New Roman"/>
                <w:spacing w:val="-8"/>
                <w:sz w:val="24"/>
                <w:szCs w:val="24"/>
                <w:vertAlign w:val="subscript"/>
              </w:rPr>
              <w:t>т</w:t>
            </w:r>
            <w:r w:rsidRPr="000D723F">
              <w:rPr>
                <w:rFonts w:ascii="KZ Times New Roman" w:hAnsi="KZ Times New Roman" w:cs="Times New Roman"/>
                <w:spacing w:val="-8"/>
                <w:sz w:val="24"/>
                <w:szCs w:val="24"/>
              </w:rPr>
              <w:t xml:space="preserve">. Это явление называется </w:t>
            </w:r>
            <w:r w:rsidRPr="000D723F">
              <w:rPr>
                <w:rFonts w:ascii="KZ Times New Roman" w:hAnsi="KZ Times New Roman" w:cs="Times New Roman"/>
                <w:i/>
                <w:iCs/>
                <w:spacing w:val="-8"/>
                <w:sz w:val="24"/>
                <w:szCs w:val="24"/>
                <w:u w:val="single"/>
              </w:rPr>
              <w:t>усталостью</w:t>
            </w:r>
            <w:r w:rsidRPr="000D723F">
              <w:rPr>
                <w:rFonts w:ascii="KZ Times New Roman" w:hAnsi="KZ Times New Roman" w:cs="Times New Roman"/>
                <w:spacing w:val="-8"/>
                <w:sz w:val="24"/>
                <w:szCs w:val="24"/>
              </w:rPr>
              <w:t xml:space="preserve"> металла, а разрушение – усталостным.</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lastRenderedPageBreak/>
              <w:t xml:space="preserve">Способность металла сопротивляться усталостному разрушению называется </w:t>
            </w:r>
            <w:r w:rsidRPr="000D723F">
              <w:rPr>
                <w:rFonts w:ascii="KZ Times New Roman" w:hAnsi="KZ Times New Roman" w:cs="Times New Roman"/>
                <w:i/>
                <w:iCs/>
                <w:sz w:val="24"/>
                <w:szCs w:val="24"/>
                <w:u w:val="single"/>
              </w:rPr>
              <w:t>выносливостью</w:t>
            </w:r>
            <w:r w:rsidRPr="000D723F">
              <w:rPr>
                <w:rFonts w:ascii="KZ Times New Roman" w:hAnsi="KZ Times New Roman" w:cs="Times New Roman"/>
                <w:sz w:val="24"/>
                <w:szCs w:val="24"/>
              </w:rPr>
              <w:t xml:space="preserve">, а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вб</w:t>
            </w:r>
            <w:r w:rsidRPr="000D723F">
              <w:rPr>
                <w:rFonts w:ascii="KZ Times New Roman" w:hAnsi="KZ Times New Roman" w:cs="Times New Roman"/>
                <w:sz w:val="24"/>
                <w:szCs w:val="24"/>
              </w:rPr>
              <w:t xml:space="preserve"> - вибрационной прочностью. Разрушение происходит вследствие накопления числа дислокаций и их концентрации.</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sym w:font="Symbol" w:char="F073"/>
            </w:r>
            <w:proofErr w:type="gramStart"/>
            <w:r w:rsidRPr="000D723F">
              <w:rPr>
                <w:rFonts w:ascii="KZ Times New Roman" w:hAnsi="KZ Times New Roman" w:cs="Times New Roman"/>
                <w:sz w:val="24"/>
                <w:szCs w:val="24"/>
                <w:vertAlign w:val="subscript"/>
              </w:rPr>
              <w:t>вб</w:t>
            </w:r>
            <w:proofErr w:type="gramEnd"/>
            <w:r w:rsidRPr="000D723F">
              <w:rPr>
                <w:rFonts w:ascii="KZ Times New Roman" w:hAnsi="KZ Times New Roman" w:cs="Times New Roman"/>
                <w:sz w:val="24"/>
                <w:szCs w:val="24"/>
              </w:rPr>
              <w:t xml:space="preserve"> зависит от числа циклов загружения «</w:t>
            </w:r>
            <w:r w:rsidRPr="000D723F">
              <w:rPr>
                <w:rFonts w:ascii="KZ Times New Roman" w:hAnsi="KZ Times New Roman" w:cs="Times New Roman"/>
                <w:sz w:val="24"/>
                <w:szCs w:val="24"/>
                <w:lang w:val="en-US"/>
              </w:rPr>
              <w:t>n</w:t>
            </w:r>
            <w:r w:rsidRPr="000D723F">
              <w:rPr>
                <w:rFonts w:ascii="KZ Times New Roman" w:hAnsi="KZ Times New Roman" w:cs="Times New Roman"/>
                <w:sz w:val="24"/>
                <w:szCs w:val="24"/>
              </w:rPr>
              <w:t xml:space="preserve">», вида загружения и коэффициента асимметрии </w:t>
            </w:r>
            <w:r w:rsidRPr="000D723F">
              <w:rPr>
                <w:rFonts w:ascii="KZ Times New Roman" w:hAnsi="KZ Times New Roman" w:cs="Times New Roman"/>
                <w:position w:val="-30"/>
                <w:sz w:val="24"/>
                <w:szCs w:val="24"/>
              </w:rPr>
              <w:object w:dxaOrig="900" w:dyaOrig="680">
                <v:shape id="_x0000_i1031" type="#_x0000_t75" style="width:45pt;height:33.75pt" o:ole="">
                  <v:imagedata r:id="rId24" o:title=""/>
                </v:shape>
                <o:OLEObject Type="Embed" ProgID="Equation.3" ShapeID="_x0000_i1031" DrawAspect="Content" ObjectID="_1678087362" r:id="rId25"/>
              </w:object>
            </w:r>
            <w:r w:rsidRPr="000D723F">
              <w:rPr>
                <w:rFonts w:ascii="KZ Times New Roman" w:hAnsi="KZ Times New Roman" w:cs="Times New Roman"/>
                <w:sz w:val="24"/>
                <w:szCs w:val="24"/>
              </w:rPr>
              <w:t>.</w:t>
            </w:r>
          </w:p>
          <w:tbl>
            <w:tblPr>
              <w:tblW w:w="6980" w:type="dxa"/>
              <w:jc w:val="center"/>
              <w:tblLayout w:type="fixed"/>
              <w:tblLook w:val="0000" w:firstRow="0" w:lastRow="0" w:firstColumn="0" w:lastColumn="0" w:noHBand="0" w:noVBand="0"/>
            </w:tblPr>
            <w:tblGrid>
              <w:gridCol w:w="6980"/>
            </w:tblGrid>
            <w:tr w:rsidR="008D52E3" w:rsidRPr="000D723F" w:rsidTr="00541694">
              <w:trPr>
                <w:trHeight w:val="2164"/>
                <w:jc w:val="center"/>
              </w:trPr>
              <w:tc>
                <w:tcPr>
                  <w:tcW w:w="6980" w:type="dxa"/>
                </w:tcPr>
                <w:p w:rsidR="008D52E3" w:rsidRPr="000D723F" w:rsidRDefault="008D52E3" w:rsidP="008D52E3">
                  <w:pPr>
                    <w:jc w:val="center"/>
                    <w:rPr>
                      <w:rFonts w:ascii="KZ Times New Roman" w:hAnsi="KZ Times New Roman" w:cs="Times New Roman"/>
                      <w:sz w:val="24"/>
                      <w:szCs w:val="24"/>
                    </w:rPr>
                  </w:pPr>
                  <w:r w:rsidRPr="000D723F">
                    <w:rPr>
                      <w:rFonts w:ascii="KZ Times New Roman" w:hAnsi="KZ Times New Roman" w:cs="Times New Roman"/>
                      <w:noProof/>
                      <w:sz w:val="24"/>
                      <w:szCs w:val="24"/>
                      <w:lang w:eastAsia="ru-RU"/>
                    </w:rPr>
                    <w:drawing>
                      <wp:inline distT="0" distB="0" distL="0" distR="0" wp14:anchorId="3B794318" wp14:editId="360FBE05">
                        <wp:extent cx="2914650" cy="2105025"/>
                        <wp:effectExtent l="0" t="0" r="0" b="9525"/>
                        <wp:docPr id="14" name="Рисунок 14" descr="Рисунки\Глава-2\Рис 2-1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descr="Рисунки\Глава-2\Рис 2-12.bmp"/>
                                <pic:cNvPicPr>
                                  <a:picLocks noChangeAspect="1" noChangeArrowheads="1"/>
                                </pic:cNvPicPr>
                              </pic:nvPicPr>
                              <pic:blipFill>
                                <a:blip r:embed="rId26" cstate="print">
                                  <a:extLst>
                                    <a:ext uri="{28A0092B-C50C-407E-A947-70E740481C1C}">
                                      <a14:useLocalDpi xmlns:a14="http://schemas.microsoft.com/office/drawing/2010/main" val="0"/>
                                    </a:ext>
                                  </a:extLst>
                                </a:blip>
                                <a:srcRect b="21307"/>
                                <a:stretch>
                                  <a:fillRect/>
                                </a:stretch>
                              </pic:blipFill>
                              <pic:spPr bwMode="auto">
                                <a:xfrm>
                                  <a:off x="0" y="0"/>
                                  <a:ext cx="2914650" cy="2105025"/>
                                </a:xfrm>
                                <a:prstGeom prst="rect">
                                  <a:avLst/>
                                </a:prstGeom>
                                <a:noFill/>
                                <a:ln>
                                  <a:noFill/>
                                </a:ln>
                              </pic:spPr>
                            </pic:pic>
                          </a:graphicData>
                        </a:graphic>
                      </wp:inline>
                    </w:drawing>
                  </w:r>
                </w:p>
              </w:tc>
            </w:tr>
            <w:tr w:rsidR="008D52E3" w:rsidRPr="000D723F" w:rsidTr="00541694">
              <w:trPr>
                <w:trHeight w:val="741"/>
                <w:jc w:val="center"/>
              </w:trPr>
              <w:tc>
                <w:tcPr>
                  <w:tcW w:w="6980" w:type="dxa"/>
                </w:tcPr>
                <w:p w:rsidR="008D52E3" w:rsidRPr="000D723F" w:rsidRDefault="008D52E3" w:rsidP="00541694">
                  <w:pPr>
                    <w:spacing w:after="0" w:line="240" w:lineRule="auto"/>
                    <w:ind w:left="374" w:firstLine="1871"/>
                    <w:rPr>
                      <w:rFonts w:ascii="KZ Times New Roman" w:hAnsi="KZ Times New Roman" w:cs="Times New Roman"/>
                      <w:sz w:val="24"/>
                      <w:szCs w:val="24"/>
                    </w:rPr>
                  </w:pPr>
                  <w:r w:rsidRPr="000D723F">
                    <w:rPr>
                      <w:rFonts w:ascii="KZ Times New Roman" w:hAnsi="KZ Times New Roman" w:cs="Times New Roman"/>
                      <w:sz w:val="24"/>
                      <w:szCs w:val="24"/>
                    </w:rPr>
                    <w:t>1 – для стали;</w:t>
                  </w:r>
                </w:p>
                <w:p w:rsidR="008D52E3" w:rsidRPr="000D723F" w:rsidRDefault="00541694" w:rsidP="00541694">
                  <w:pPr>
                    <w:tabs>
                      <w:tab w:val="left" w:pos="4361"/>
                    </w:tabs>
                    <w:spacing w:after="0" w:line="240" w:lineRule="auto"/>
                    <w:ind w:left="374" w:firstLine="1871"/>
                    <w:rPr>
                      <w:rFonts w:ascii="KZ Times New Roman" w:hAnsi="KZ Times New Roman" w:cs="Times New Roman"/>
                      <w:sz w:val="24"/>
                      <w:szCs w:val="24"/>
                    </w:rPr>
                  </w:pPr>
                  <w:r>
                    <w:rPr>
                      <w:rFonts w:ascii="KZ Times New Roman" w:hAnsi="KZ Times New Roman" w:cs="Times New Roman"/>
                      <w:sz w:val="24"/>
                      <w:szCs w:val="24"/>
                    </w:rPr>
                    <w:t>2 – для алюминиевых сплавов</w:t>
                  </w:r>
                </w:p>
                <w:p w:rsidR="008D52E3" w:rsidRPr="000D723F" w:rsidRDefault="008D52E3" w:rsidP="00541694">
                  <w:pPr>
                    <w:pStyle w:val="8"/>
                    <w:ind w:left="0"/>
                    <w:rPr>
                      <w:rFonts w:ascii="KZ Times New Roman" w:hAnsi="KZ Times New Roman"/>
                      <w:b w:val="0"/>
                      <w:bCs w:val="0"/>
                      <w:sz w:val="24"/>
                      <w:szCs w:val="24"/>
                      <w:lang w:val="ru-RU"/>
                    </w:rPr>
                  </w:pPr>
                  <w:r w:rsidRPr="000D723F">
                    <w:rPr>
                      <w:rFonts w:ascii="KZ Times New Roman" w:hAnsi="KZ Times New Roman"/>
                      <w:b w:val="0"/>
                      <w:bCs w:val="0"/>
                      <w:sz w:val="24"/>
                      <w:szCs w:val="24"/>
                      <w:lang w:val="ru-RU"/>
                    </w:rPr>
                    <w:t xml:space="preserve">Рисунок 2.12 - Зависимость вибрационной прочности </w:t>
                  </w:r>
                  <w:r w:rsidRPr="000D723F">
                    <w:rPr>
                      <w:rFonts w:ascii="KZ Times New Roman" w:hAnsi="KZ Times New Roman"/>
                      <w:b w:val="0"/>
                      <w:bCs w:val="0"/>
                      <w:sz w:val="24"/>
                      <w:szCs w:val="24"/>
                    </w:rPr>
                    <w:sym w:font="Symbol" w:char="F073"/>
                  </w:r>
                  <w:r w:rsidRPr="000D723F">
                    <w:rPr>
                      <w:rFonts w:ascii="KZ Times New Roman" w:hAnsi="KZ Times New Roman"/>
                      <w:b w:val="0"/>
                      <w:bCs w:val="0"/>
                      <w:sz w:val="24"/>
                      <w:szCs w:val="24"/>
                      <w:vertAlign w:val="subscript"/>
                      <w:lang w:val="ru-RU"/>
                    </w:rPr>
                    <w:t>вб</w:t>
                  </w:r>
                  <w:r w:rsidRPr="000D723F">
                    <w:rPr>
                      <w:rFonts w:ascii="KZ Times New Roman" w:hAnsi="KZ Times New Roman"/>
                      <w:b w:val="0"/>
                      <w:bCs w:val="0"/>
                      <w:sz w:val="24"/>
                      <w:szCs w:val="24"/>
                      <w:lang w:val="ru-RU"/>
                    </w:rPr>
                    <w:t xml:space="preserve"> от числа циклов </w:t>
                  </w:r>
                  <w:r w:rsidRPr="000D723F">
                    <w:rPr>
                      <w:rFonts w:ascii="KZ Times New Roman" w:hAnsi="KZ Times New Roman"/>
                      <w:b w:val="0"/>
                      <w:bCs w:val="0"/>
                      <w:sz w:val="24"/>
                      <w:szCs w:val="24"/>
                    </w:rPr>
                    <w:t>n</w:t>
                  </w:r>
                </w:p>
              </w:tc>
            </w:tr>
          </w:tbl>
          <w:p w:rsidR="008D52E3" w:rsidRPr="000D723F" w:rsidRDefault="008D52E3" w:rsidP="008D52E3">
            <w:pPr>
              <w:spacing w:before="120"/>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При большом числе циклов кривая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вб</w:t>
            </w:r>
            <w:r w:rsidRPr="000D723F">
              <w:rPr>
                <w:rFonts w:ascii="KZ Times New Roman" w:hAnsi="KZ Times New Roman" w:cs="Times New Roman"/>
                <w:sz w:val="24"/>
                <w:szCs w:val="24"/>
              </w:rPr>
              <w:t xml:space="preserve"> асимптотически приближается к некоторому пределу, называемому пределом выносливости (усталости), который устанавливается при </w:t>
            </w:r>
            <w:r w:rsidRPr="000D723F">
              <w:rPr>
                <w:rFonts w:ascii="KZ Times New Roman" w:hAnsi="KZ Times New Roman" w:cs="Times New Roman"/>
                <w:sz w:val="24"/>
                <w:szCs w:val="24"/>
                <w:lang w:val="en-US"/>
              </w:rPr>
              <w:t>n</w:t>
            </w:r>
            <w:r w:rsidRPr="000D723F">
              <w:rPr>
                <w:rFonts w:ascii="KZ Times New Roman" w:hAnsi="KZ Times New Roman" w:cs="Times New Roman"/>
                <w:sz w:val="24"/>
                <w:szCs w:val="24"/>
              </w:rPr>
              <w:t xml:space="preserve"> = 2·10</w:t>
            </w:r>
            <w:r w:rsidRPr="000D723F">
              <w:rPr>
                <w:rFonts w:ascii="KZ Times New Roman" w:hAnsi="KZ Times New Roman" w:cs="Times New Roman"/>
                <w:sz w:val="24"/>
                <w:szCs w:val="24"/>
                <w:vertAlign w:val="superscript"/>
              </w:rPr>
              <w:t>6</w:t>
            </w:r>
            <w:r w:rsidRPr="000D723F">
              <w:rPr>
                <w:rFonts w:ascii="KZ Times New Roman" w:hAnsi="KZ Times New Roman" w:cs="Times New Roman"/>
                <w:sz w:val="24"/>
                <w:szCs w:val="24"/>
              </w:rPr>
              <w:t xml:space="preserve"> циклов.</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Алюминиевые сплавы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уст</w:t>
            </w:r>
            <w:r w:rsidRPr="000D723F">
              <w:rPr>
                <w:rFonts w:ascii="KZ Times New Roman" w:hAnsi="KZ Times New Roman" w:cs="Times New Roman"/>
                <w:sz w:val="24"/>
                <w:szCs w:val="24"/>
              </w:rPr>
              <w:t xml:space="preserve"> не имеют, а их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вб</w:t>
            </w:r>
            <w:r w:rsidRPr="000D723F">
              <w:rPr>
                <w:rFonts w:ascii="KZ Times New Roman" w:hAnsi="KZ Times New Roman" w:cs="Times New Roman"/>
                <w:sz w:val="24"/>
                <w:szCs w:val="24"/>
              </w:rPr>
              <w:t xml:space="preserve"> при увеличении числа циклов постоянно снижается.</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Для низкоуглеродистой стали при ρ = 0;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 xml:space="preserve">уст </w:t>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 xml:space="preserve">, а при ρ = -1;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 xml:space="preserve">уст </w:t>
            </w:r>
            <w:r w:rsidRPr="000D723F">
              <w:rPr>
                <w:rFonts w:ascii="KZ Times New Roman" w:hAnsi="KZ Times New Roman" w:cs="Times New Roman"/>
                <w:sz w:val="24"/>
                <w:szCs w:val="24"/>
              </w:rPr>
              <w:t>= 0.6·</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Для низколегированных сталей (С345 - С390) </w:t>
            </w:r>
            <w:r w:rsidRPr="000D723F">
              <w:rPr>
                <w:rFonts w:ascii="KZ Times New Roman" w:hAnsi="KZ Times New Roman" w:cs="Times New Roman"/>
                <w:sz w:val="24"/>
                <w:szCs w:val="24"/>
              </w:rPr>
              <w:sym w:font="Symbol" w:char="F073"/>
            </w:r>
            <w:proofErr w:type="gramStart"/>
            <w:r w:rsidRPr="000D723F">
              <w:rPr>
                <w:rFonts w:ascii="KZ Times New Roman" w:hAnsi="KZ Times New Roman" w:cs="Times New Roman"/>
                <w:sz w:val="24"/>
                <w:szCs w:val="24"/>
                <w:vertAlign w:val="subscript"/>
              </w:rPr>
              <w:t xml:space="preserve">уст </w:t>
            </w:r>
            <w:r w:rsidRPr="000D723F">
              <w:rPr>
                <w:rFonts w:ascii="KZ Times New Roman" w:hAnsi="KZ Times New Roman" w:cs="Times New Roman"/>
                <w:sz w:val="24"/>
                <w:szCs w:val="24"/>
              </w:rPr>
              <w:sym w:font="Symbol" w:char="F0BB"/>
            </w:r>
            <w:r w:rsidRPr="000D723F">
              <w:rPr>
                <w:rFonts w:ascii="KZ Times New Roman" w:hAnsi="KZ Times New Roman" w:cs="Times New Roman"/>
                <w:sz w:val="24"/>
                <w:szCs w:val="24"/>
              </w:rPr>
              <w:t xml:space="preserve">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proofErr w:type="gramEnd"/>
            <w:r w:rsidRPr="000D723F">
              <w:rPr>
                <w:rFonts w:ascii="KZ Times New Roman" w:hAnsi="KZ Times New Roman" w:cs="Times New Roman"/>
                <w:sz w:val="24"/>
                <w:szCs w:val="24"/>
              </w:rPr>
              <w:t xml:space="preserve"> при ρ = 0.25, а при </w:t>
            </w:r>
          </w:p>
          <w:p w:rsidR="008D52E3" w:rsidRPr="000D723F" w:rsidRDefault="008D52E3" w:rsidP="008D52E3">
            <w:pPr>
              <w:ind w:firstLine="567"/>
              <w:jc w:val="both"/>
              <w:rPr>
                <w:rFonts w:ascii="KZ Times New Roman" w:hAnsi="KZ Times New Roman" w:cs="Times New Roman"/>
                <w:sz w:val="24"/>
                <w:szCs w:val="24"/>
              </w:rPr>
            </w:pPr>
            <w:proofErr w:type="gramStart"/>
            <w:r w:rsidRPr="000D723F">
              <w:rPr>
                <w:rFonts w:ascii="KZ Times New Roman" w:hAnsi="KZ Times New Roman" w:cs="Times New Roman"/>
                <w:sz w:val="24"/>
                <w:szCs w:val="24"/>
              </w:rPr>
              <w:t>ρ</w:t>
            </w:r>
            <w:proofErr w:type="gramEnd"/>
            <w:r w:rsidRPr="000D723F">
              <w:rPr>
                <w:rFonts w:ascii="KZ Times New Roman" w:hAnsi="KZ Times New Roman" w:cs="Times New Roman"/>
                <w:sz w:val="24"/>
                <w:szCs w:val="24"/>
              </w:rPr>
              <w:t xml:space="preserve"> = -1;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 xml:space="preserve">уст </w:t>
            </w:r>
            <w:r w:rsidRPr="000D723F">
              <w:rPr>
                <w:rFonts w:ascii="KZ Times New Roman" w:hAnsi="KZ Times New Roman" w:cs="Times New Roman"/>
                <w:sz w:val="24"/>
                <w:szCs w:val="24"/>
              </w:rPr>
              <w:t>= 0.5·</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т</w:t>
            </w:r>
            <w:r w:rsidRPr="000D723F">
              <w:rPr>
                <w:rFonts w:ascii="KZ Times New Roman" w:hAnsi="KZ Times New Roman" w:cs="Times New Roman"/>
                <w:sz w:val="24"/>
                <w:szCs w:val="24"/>
              </w:rPr>
              <w:t>.</w:t>
            </w:r>
          </w:p>
          <w:p w:rsidR="008D52E3" w:rsidRPr="000D723F" w:rsidRDefault="008D52E3" w:rsidP="008D52E3">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t xml:space="preserve">У сталей С=440 и </w:t>
            </w:r>
            <w:proofErr w:type="gramStart"/>
            <w:r w:rsidRPr="000D723F">
              <w:rPr>
                <w:rFonts w:ascii="KZ Times New Roman" w:hAnsi="KZ Times New Roman" w:cs="Times New Roman"/>
                <w:sz w:val="24"/>
                <w:szCs w:val="24"/>
              </w:rPr>
              <w:t xml:space="preserve">540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уст</w:t>
            </w:r>
            <w:proofErr w:type="gramEnd"/>
            <w:r w:rsidRPr="000D723F">
              <w:rPr>
                <w:rFonts w:ascii="KZ Times New Roman" w:hAnsi="KZ Times New Roman" w:cs="Times New Roman"/>
                <w:sz w:val="24"/>
                <w:szCs w:val="24"/>
                <w:vertAlign w:val="subscript"/>
              </w:rPr>
              <w:t xml:space="preserve"> </w:t>
            </w:r>
            <w:r w:rsidRPr="000D723F">
              <w:rPr>
                <w:rFonts w:ascii="KZ Times New Roman" w:hAnsi="KZ Times New Roman" w:cs="Times New Roman"/>
                <w:sz w:val="24"/>
                <w:szCs w:val="24"/>
              </w:rPr>
              <w:t>не отличается от сталей повышенной прочности, поэтому применение их в этих случаях не всегда оправдано.</w:t>
            </w:r>
          </w:p>
          <w:p w:rsidR="008D52E3" w:rsidRPr="000D723F" w:rsidRDefault="008D52E3" w:rsidP="001D4AF7">
            <w:pPr>
              <w:ind w:firstLine="567"/>
              <w:jc w:val="both"/>
              <w:rPr>
                <w:rFonts w:ascii="KZ Times New Roman" w:hAnsi="KZ Times New Roman" w:cs="Times New Roman"/>
                <w:sz w:val="24"/>
                <w:szCs w:val="24"/>
              </w:rPr>
            </w:pPr>
            <w:r w:rsidRPr="000D723F">
              <w:rPr>
                <w:rFonts w:ascii="KZ Times New Roman" w:hAnsi="KZ Times New Roman" w:cs="Times New Roman"/>
                <w:sz w:val="24"/>
                <w:szCs w:val="24"/>
              </w:rPr>
              <w:lastRenderedPageBreak/>
              <w:t xml:space="preserve">Большое влияние на работу МК оказывает </w:t>
            </w:r>
            <w:proofErr w:type="gramStart"/>
            <w:r w:rsidRPr="000D723F">
              <w:rPr>
                <w:rFonts w:ascii="KZ Times New Roman" w:hAnsi="KZ Times New Roman" w:cs="Times New Roman"/>
                <w:sz w:val="24"/>
                <w:szCs w:val="24"/>
              </w:rPr>
              <w:t xml:space="preserve">концентрация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w:t>
            </w:r>
            <w:proofErr w:type="gramEnd"/>
            <w:r w:rsidRPr="000D723F">
              <w:rPr>
                <w:rFonts w:ascii="KZ Times New Roman" w:hAnsi="KZ Times New Roman" w:cs="Times New Roman"/>
                <w:sz w:val="24"/>
                <w:szCs w:val="24"/>
              </w:rPr>
              <w:t xml:space="preserve"> что учитывается эффективным коэффициентом концентрации β=</w:t>
            </w:r>
            <w:r w:rsidRPr="000D723F">
              <w:rPr>
                <w:rFonts w:ascii="KZ Times New Roman" w:hAnsi="KZ Times New Roman" w:cs="Times New Roman"/>
                <w:position w:val="-36"/>
                <w:sz w:val="24"/>
                <w:szCs w:val="24"/>
              </w:rPr>
              <w:object w:dxaOrig="520" w:dyaOrig="820">
                <v:shape id="_x0000_i1032" type="#_x0000_t75" style="width:26.25pt;height:41.25pt" o:ole="">
                  <v:imagedata r:id="rId27" o:title=""/>
                </v:shape>
                <o:OLEObject Type="Embed" ProgID="Equation.3" ShapeID="_x0000_i1032" DrawAspect="Content" ObjectID="_1678087363" r:id="rId28"/>
              </w:object>
            </w:r>
            <w:r w:rsidRPr="000D723F">
              <w:rPr>
                <w:rFonts w:ascii="KZ Times New Roman" w:hAnsi="KZ Times New Roman" w:cs="Times New Roman"/>
                <w:sz w:val="24"/>
                <w:szCs w:val="24"/>
              </w:rPr>
              <w:t xml:space="preserve">&gt;1.0; (это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vertAlign w:val="subscript"/>
              </w:rPr>
              <w:t xml:space="preserve">уст </w:t>
            </w:r>
            <w:r w:rsidRPr="000D723F">
              <w:rPr>
                <w:rFonts w:ascii="KZ Times New Roman" w:hAnsi="KZ Times New Roman" w:cs="Times New Roman"/>
                <w:sz w:val="24"/>
                <w:szCs w:val="24"/>
              </w:rPr>
              <w:t xml:space="preserve"> без концентраторов и </w:t>
            </w:r>
            <w:r w:rsidRPr="000D723F">
              <w:rPr>
                <w:rFonts w:ascii="KZ Times New Roman" w:hAnsi="KZ Times New Roman" w:cs="Times New Roman"/>
                <w:position w:val="-16"/>
                <w:sz w:val="24"/>
                <w:szCs w:val="24"/>
              </w:rPr>
              <w:object w:dxaOrig="460" w:dyaOrig="440">
                <v:shape id="_x0000_i1033" type="#_x0000_t75" style="width:23.25pt;height:21.75pt" o:ole="">
                  <v:imagedata r:id="rId29" o:title=""/>
                </v:shape>
                <o:OLEObject Type="Embed" ProgID="Equation.3" ShapeID="_x0000_i1033" DrawAspect="Content" ObjectID="_1678087364" r:id="rId30"/>
              </w:object>
            </w:r>
            <w:r w:rsidRPr="000D723F">
              <w:rPr>
                <w:rFonts w:ascii="KZ Times New Roman" w:hAnsi="KZ Times New Roman" w:cs="Times New Roman"/>
                <w:sz w:val="24"/>
                <w:szCs w:val="24"/>
              </w:rPr>
              <w:t xml:space="preserve"> для образца с концентратором </w:t>
            </w:r>
            <w:r w:rsidRPr="000D723F">
              <w:rPr>
                <w:rFonts w:ascii="KZ Times New Roman" w:hAnsi="KZ Times New Roman" w:cs="Times New Roman"/>
                <w:sz w:val="24"/>
                <w:szCs w:val="24"/>
              </w:rPr>
              <w:sym w:font="Symbol" w:char="F073"/>
            </w:r>
            <w:r w:rsidRPr="000D723F">
              <w:rPr>
                <w:rFonts w:ascii="KZ Times New Roman" w:hAnsi="KZ Times New Roman" w:cs="Times New Roman"/>
                <w:sz w:val="24"/>
                <w:szCs w:val="24"/>
              </w:rPr>
              <w:t xml:space="preserve">). Так, при круглом отверстии </w:t>
            </w:r>
            <w:r w:rsidRPr="000D723F">
              <w:rPr>
                <w:rFonts w:ascii="KZ Times New Roman" w:hAnsi="KZ Times New Roman" w:cs="Times New Roman"/>
                <w:sz w:val="24"/>
                <w:szCs w:val="24"/>
              </w:rPr>
              <w:sym w:font="Symbol" w:char="F073"/>
            </w:r>
            <w:proofErr w:type="gramStart"/>
            <w:r w:rsidRPr="000D723F">
              <w:rPr>
                <w:rFonts w:ascii="KZ Times New Roman" w:hAnsi="KZ Times New Roman" w:cs="Times New Roman"/>
                <w:sz w:val="24"/>
                <w:szCs w:val="24"/>
                <w:vertAlign w:val="subscript"/>
              </w:rPr>
              <w:t xml:space="preserve">уст </w:t>
            </w:r>
            <w:r w:rsidRPr="000D723F">
              <w:rPr>
                <w:rFonts w:ascii="KZ Times New Roman" w:hAnsi="KZ Times New Roman" w:cs="Times New Roman"/>
                <w:sz w:val="24"/>
                <w:szCs w:val="24"/>
              </w:rPr>
              <w:t xml:space="preserve"> снижается</w:t>
            </w:r>
            <w:proofErr w:type="gramEnd"/>
            <w:r w:rsidRPr="000D723F">
              <w:rPr>
                <w:rFonts w:ascii="KZ Times New Roman" w:hAnsi="KZ Times New Roman" w:cs="Times New Roman"/>
                <w:sz w:val="24"/>
                <w:szCs w:val="24"/>
              </w:rPr>
              <w:t xml:space="preserve"> в 1.4 раза, а при остром – в 3.5 раза. Особенно чувствительны в этом отношении стали повышенной и высокой прочности.</w:t>
            </w:r>
          </w:p>
        </w:tc>
        <w:tc>
          <w:tcPr>
            <w:tcW w:w="8009" w:type="dxa"/>
          </w:tcPr>
          <w:p w:rsidR="00712048" w:rsidRPr="00C060A7" w:rsidRDefault="00712048" w:rsidP="00C060A7">
            <w:pPr>
              <w:ind w:firstLine="567"/>
              <w:jc w:val="center"/>
              <w:rPr>
                <w:rFonts w:ascii="KZ Times New Roman" w:hAnsi="KZ Times New Roman"/>
                <w:b/>
                <w:sz w:val="24"/>
                <w:szCs w:val="24"/>
              </w:rPr>
            </w:pPr>
            <w:r w:rsidRPr="00C060A7">
              <w:rPr>
                <w:rFonts w:ascii="KZ Times New Roman" w:hAnsi="KZ Times New Roman"/>
                <w:b/>
                <w:sz w:val="24"/>
                <w:szCs w:val="24"/>
              </w:rPr>
              <w:lastRenderedPageBreak/>
              <w:t>3 Алюминий қорытпалары</w:t>
            </w:r>
          </w:p>
          <w:p w:rsidR="00712048" w:rsidRPr="00C060A7" w:rsidRDefault="00712048" w:rsidP="00C060A7">
            <w:pPr>
              <w:ind w:firstLine="567"/>
              <w:jc w:val="both"/>
              <w:rPr>
                <w:rFonts w:ascii="KZ Times New Roman" w:hAnsi="KZ Times New Roman"/>
                <w:sz w:val="24"/>
                <w:szCs w:val="24"/>
                <w:lang w:val="ru-MD"/>
              </w:rPr>
            </w:pPr>
          </w:p>
          <w:p w:rsidR="00712048" w:rsidRPr="00C060A7" w:rsidRDefault="00712048" w:rsidP="00C060A7">
            <w:pPr>
              <w:ind w:firstLine="567"/>
              <w:jc w:val="both"/>
              <w:rPr>
                <w:rFonts w:ascii="KZ Times New Roman" w:hAnsi="KZ Times New Roman"/>
                <w:sz w:val="24"/>
                <w:szCs w:val="24"/>
              </w:rPr>
            </w:pPr>
            <w:r w:rsidRPr="00C060A7">
              <w:rPr>
                <w:rFonts w:ascii="KZ Times New Roman" w:hAnsi="KZ Times New Roman"/>
                <w:sz w:val="24"/>
                <w:szCs w:val="24"/>
                <w:lang w:val="ru-MD"/>
              </w:rPr>
              <w:t xml:space="preserve">Алюминий қорытпаларын алюминийді </w:t>
            </w:r>
            <w:r w:rsidRPr="00C060A7">
              <w:rPr>
                <w:sz w:val="24"/>
                <w:szCs w:val="24"/>
                <w:lang w:val="en-US"/>
              </w:rPr>
              <w:t>Mg</w:t>
            </w:r>
            <w:r w:rsidRPr="00C060A7">
              <w:rPr>
                <w:sz w:val="24"/>
                <w:szCs w:val="24"/>
              </w:rPr>
              <w:t xml:space="preserve">, </w:t>
            </w:r>
            <w:r w:rsidRPr="00C060A7">
              <w:rPr>
                <w:sz w:val="24"/>
                <w:szCs w:val="24"/>
                <w:lang w:val="en-US"/>
              </w:rPr>
              <w:t>Mn</w:t>
            </w:r>
            <w:r w:rsidRPr="00C060A7">
              <w:rPr>
                <w:sz w:val="24"/>
                <w:szCs w:val="24"/>
              </w:rPr>
              <w:t xml:space="preserve">, </w:t>
            </w:r>
            <w:r w:rsidRPr="00C060A7">
              <w:rPr>
                <w:sz w:val="24"/>
                <w:szCs w:val="24"/>
                <w:lang w:val="en-US"/>
              </w:rPr>
              <w:t>Cu</w:t>
            </w:r>
            <w:r w:rsidRPr="00C060A7">
              <w:rPr>
                <w:sz w:val="24"/>
                <w:szCs w:val="24"/>
              </w:rPr>
              <w:t xml:space="preserve">, </w:t>
            </w:r>
            <w:r w:rsidRPr="00C060A7">
              <w:rPr>
                <w:sz w:val="24"/>
                <w:szCs w:val="24"/>
                <w:lang w:val="en-US"/>
              </w:rPr>
              <w:t>Si</w:t>
            </w:r>
            <w:r w:rsidRPr="00C060A7">
              <w:rPr>
                <w:sz w:val="24"/>
                <w:szCs w:val="24"/>
              </w:rPr>
              <w:t xml:space="preserve">, </w:t>
            </w:r>
            <w:r w:rsidRPr="00C060A7">
              <w:rPr>
                <w:sz w:val="24"/>
                <w:szCs w:val="24"/>
                <w:lang w:val="en-US"/>
              </w:rPr>
              <w:t>Zn</w:t>
            </w:r>
            <w:r w:rsidRPr="00C060A7">
              <w:rPr>
                <w:rFonts w:ascii="KZ Times New Roman" w:hAnsi="KZ Times New Roman"/>
                <w:sz w:val="24"/>
                <w:szCs w:val="24"/>
              </w:rPr>
              <w:t xml:space="preserve"> және т.б. элементтермен қоспалау арқылы алады, яғни қажу процесінде, </w:t>
            </w:r>
            <w:r w:rsidRPr="00C060A7">
              <w:rPr>
                <w:sz w:val="24"/>
                <w:szCs w:val="24"/>
                <w:lang w:val="en-US"/>
              </w:rPr>
              <w:sym w:font="Symbol" w:char="F073"/>
            </w:r>
            <w:proofErr w:type="gramStart"/>
            <w:r w:rsidRPr="00C060A7">
              <w:rPr>
                <w:sz w:val="24"/>
                <w:szCs w:val="24"/>
                <w:vertAlign w:val="subscript"/>
                <w:lang w:val="en-US"/>
              </w:rPr>
              <w:t>u</w:t>
            </w:r>
            <w:r w:rsidRPr="00C060A7">
              <w:rPr>
                <w:sz w:val="24"/>
                <w:szCs w:val="24"/>
              </w:rPr>
              <w:t xml:space="preserve"> &gt;</w:t>
            </w:r>
            <w:proofErr w:type="gramEnd"/>
            <w:r w:rsidRPr="00C060A7">
              <w:rPr>
                <w:sz w:val="24"/>
                <w:szCs w:val="24"/>
              </w:rPr>
              <w:t xml:space="preserve"> 40 кН/см</w:t>
            </w:r>
            <w:r w:rsidRPr="00C060A7">
              <w:rPr>
                <w:sz w:val="24"/>
                <w:szCs w:val="24"/>
                <w:vertAlign w:val="superscript"/>
              </w:rPr>
              <w:t>2</w:t>
            </w:r>
            <w:r w:rsidRPr="00C060A7">
              <w:rPr>
                <w:sz w:val="24"/>
                <w:szCs w:val="24"/>
              </w:rPr>
              <w:t xml:space="preserve"> </w:t>
            </w:r>
            <w:r w:rsidRPr="00C060A7">
              <w:rPr>
                <w:rFonts w:ascii="KZ Times New Roman" w:hAnsi="KZ Times New Roman"/>
                <w:sz w:val="24"/>
                <w:szCs w:val="24"/>
              </w:rPr>
              <w:t xml:space="preserve">жылумен өңдеуден кейін беріктігін арттыратын көп компонентті: </w:t>
            </w:r>
            <w:r w:rsidRPr="00C060A7">
              <w:rPr>
                <w:sz w:val="24"/>
                <w:szCs w:val="24"/>
                <w:lang w:val="en-US"/>
              </w:rPr>
              <w:t>Al</w:t>
            </w:r>
            <w:r w:rsidRPr="00C060A7">
              <w:rPr>
                <w:sz w:val="24"/>
                <w:szCs w:val="24"/>
              </w:rPr>
              <w:t>-</w:t>
            </w:r>
            <w:r w:rsidRPr="00C060A7">
              <w:rPr>
                <w:sz w:val="24"/>
                <w:szCs w:val="24"/>
                <w:lang w:val="en-US"/>
              </w:rPr>
              <w:t>Mg</w:t>
            </w:r>
            <w:r w:rsidRPr="00C060A7">
              <w:rPr>
                <w:sz w:val="24"/>
                <w:szCs w:val="24"/>
              </w:rPr>
              <w:t>-</w:t>
            </w:r>
            <w:r w:rsidRPr="00C060A7">
              <w:rPr>
                <w:sz w:val="24"/>
                <w:szCs w:val="24"/>
                <w:lang w:val="en-US"/>
              </w:rPr>
              <w:t>Si</w:t>
            </w:r>
            <w:r w:rsidRPr="00C060A7">
              <w:rPr>
                <w:sz w:val="24"/>
                <w:szCs w:val="24"/>
              </w:rPr>
              <w:t xml:space="preserve">; </w:t>
            </w:r>
            <w:r w:rsidRPr="00C060A7">
              <w:rPr>
                <w:sz w:val="24"/>
                <w:szCs w:val="24"/>
                <w:lang w:val="en-US"/>
              </w:rPr>
              <w:t>Al</w:t>
            </w:r>
            <w:r w:rsidRPr="00C060A7">
              <w:rPr>
                <w:sz w:val="24"/>
                <w:szCs w:val="24"/>
              </w:rPr>
              <w:t>-</w:t>
            </w:r>
            <w:r w:rsidRPr="00C060A7">
              <w:rPr>
                <w:sz w:val="24"/>
                <w:szCs w:val="24"/>
                <w:lang w:val="en-US"/>
              </w:rPr>
              <w:t>Cu</w:t>
            </w:r>
            <w:r w:rsidRPr="00C060A7">
              <w:rPr>
                <w:sz w:val="24"/>
                <w:szCs w:val="24"/>
              </w:rPr>
              <w:t>-</w:t>
            </w:r>
            <w:r w:rsidRPr="00C060A7">
              <w:rPr>
                <w:sz w:val="24"/>
                <w:szCs w:val="24"/>
                <w:lang w:val="en-US"/>
              </w:rPr>
              <w:t>Mg</w:t>
            </w:r>
            <w:r w:rsidRPr="00C060A7">
              <w:rPr>
                <w:sz w:val="24"/>
                <w:szCs w:val="24"/>
              </w:rPr>
              <w:t xml:space="preserve">, </w:t>
            </w:r>
            <w:r w:rsidRPr="00C060A7">
              <w:rPr>
                <w:sz w:val="24"/>
                <w:szCs w:val="24"/>
                <w:lang w:val="en-US"/>
              </w:rPr>
              <w:t>Al</w:t>
            </w:r>
            <w:r w:rsidRPr="00C060A7">
              <w:rPr>
                <w:sz w:val="24"/>
                <w:szCs w:val="24"/>
              </w:rPr>
              <w:t>-</w:t>
            </w:r>
            <w:r w:rsidRPr="00C060A7">
              <w:rPr>
                <w:sz w:val="24"/>
                <w:szCs w:val="24"/>
                <w:lang w:val="en-US"/>
              </w:rPr>
              <w:t>Mg</w:t>
            </w:r>
            <w:r w:rsidRPr="00C060A7">
              <w:rPr>
                <w:sz w:val="24"/>
                <w:szCs w:val="24"/>
              </w:rPr>
              <w:t>-</w:t>
            </w:r>
            <w:r w:rsidRPr="00C060A7">
              <w:rPr>
                <w:sz w:val="24"/>
                <w:szCs w:val="24"/>
                <w:lang w:val="en-US"/>
              </w:rPr>
              <w:t>Zn</w:t>
            </w:r>
            <w:r w:rsidRPr="00C060A7">
              <w:rPr>
                <w:rFonts w:ascii="KZ Times New Roman" w:hAnsi="KZ Times New Roman"/>
                <w:sz w:val="24"/>
                <w:szCs w:val="24"/>
              </w:rPr>
              <w:t>.</w:t>
            </w:r>
          </w:p>
          <w:p w:rsidR="00712048" w:rsidRPr="00C060A7" w:rsidRDefault="00712048" w:rsidP="00C060A7">
            <w:pPr>
              <w:ind w:firstLine="567"/>
              <w:jc w:val="both"/>
              <w:rPr>
                <w:rFonts w:ascii="KZ Times New Roman" w:hAnsi="KZ Times New Roman"/>
                <w:sz w:val="24"/>
                <w:szCs w:val="24"/>
              </w:rPr>
            </w:pPr>
            <w:r w:rsidRPr="00C060A7">
              <w:rPr>
                <w:rFonts w:ascii="KZ Times New Roman" w:hAnsi="KZ Times New Roman"/>
                <w:sz w:val="24"/>
                <w:szCs w:val="24"/>
              </w:rPr>
              <w:t>Зауыттық жартылай фабрикаларда қорытпалардың таңбасы (маркасы) және жеткізу күйі көрсетіледі: М – жұмсақ (күйдірілген), Н – нагартовтілі (суық деформация), Н2 – жартылай нагартовтілі, Т – шыныққан және табиғи қажыған, Т4 және Т5 – түгелімен шынықпаған.</w:t>
            </w:r>
          </w:p>
          <w:p w:rsidR="00712048" w:rsidRPr="00C060A7" w:rsidRDefault="00712048" w:rsidP="00C060A7">
            <w:pPr>
              <w:ind w:firstLine="567"/>
              <w:jc w:val="both"/>
              <w:rPr>
                <w:rFonts w:ascii="KZ Times New Roman" w:hAnsi="KZ Times New Roman"/>
                <w:sz w:val="24"/>
                <w:szCs w:val="24"/>
              </w:rPr>
            </w:pPr>
            <w:r w:rsidRPr="00C060A7">
              <w:rPr>
                <w:rFonts w:ascii="KZ Times New Roman" w:hAnsi="KZ Times New Roman"/>
                <w:sz w:val="24"/>
                <w:szCs w:val="24"/>
              </w:rPr>
              <w:t>Құрылыста барлығы 7 таңба (марка) ұсынылған:</w:t>
            </w:r>
          </w:p>
          <w:p w:rsidR="00712048" w:rsidRPr="00C060A7" w:rsidRDefault="00712048" w:rsidP="00C060A7">
            <w:pPr>
              <w:numPr>
                <w:ilvl w:val="0"/>
                <w:numId w:val="28"/>
              </w:numPr>
              <w:jc w:val="both"/>
              <w:rPr>
                <w:sz w:val="24"/>
                <w:szCs w:val="24"/>
              </w:rPr>
            </w:pPr>
            <w:proofErr w:type="gramStart"/>
            <w:r w:rsidRPr="00C060A7">
              <w:rPr>
                <w:rFonts w:ascii="KZ Times New Roman" w:hAnsi="KZ Times New Roman"/>
                <w:sz w:val="24"/>
                <w:szCs w:val="24"/>
              </w:rPr>
              <w:t>жылулық</w:t>
            </w:r>
            <w:proofErr w:type="gramEnd"/>
            <w:r w:rsidRPr="00C060A7">
              <w:rPr>
                <w:rFonts w:ascii="KZ Times New Roman" w:hAnsi="KZ Times New Roman"/>
                <w:sz w:val="24"/>
                <w:szCs w:val="24"/>
              </w:rPr>
              <w:t xml:space="preserve"> беріктетілмеген қорытпалар: </w:t>
            </w:r>
            <w:r w:rsidRPr="00C060A7">
              <w:rPr>
                <w:sz w:val="24"/>
                <w:szCs w:val="24"/>
              </w:rPr>
              <w:t xml:space="preserve">АД1 и А </w:t>
            </w:r>
            <w:r w:rsidRPr="00C060A7">
              <w:rPr>
                <w:sz w:val="24"/>
                <w:szCs w:val="24"/>
                <w:lang w:val="en-US"/>
              </w:rPr>
              <w:t>Mr</w:t>
            </w:r>
            <w:r w:rsidRPr="00C060A7">
              <w:rPr>
                <w:sz w:val="24"/>
                <w:szCs w:val="24"/>
              </w:rPr>
              <w:t>2М; А</w:t>
            </w:r>
            <w:r w:rsidRPr="00C060A7">
              <w:rPr>
                <w:sz w:val="24"/>
                <w:szCs w:val="24"/>
                <w:lang w:val="en-US"/>
              </w:rPr>
              <w:t>Mr</w:t>
            </w:r>
            <w:r w:rsidRPr="00C060A7">
              <w:rPr>
                <w:sz w:val="24"/>
                <w:szCs w:val="24"/>
              </w:rPr>
              <w:t>2</w:t>
            </w:r>
            <w:r w:rsidRPr="00C060A7">
              <w:rPr>
                <w:sz w:val="24"/>
                <w:szCs w:val="24"/>
                <w:lang w:val="en-US"/>
              </w:rPr>
              <w:t>M</w:t>
            </w:r>
            <w:r w:rsidRPr="00C060A7">
              <w:rPr>
                <w:sz w:val="24"/>
                <w:szCs w:val="24"/>
              </w:rPr>
              <w:t xml:space="preserve"> и А</w:t>
            </w:r>
            <w:r w:rsidRPr="00C060A7">
              <w:rPr>
                <w:sz w:val="24"/>
                <w:szCs w:val="24"/>
                <w:lang w:val="en-US"/>
              </w:rPr>
              <w:t>Mr</w:t>
            </w:r>
            <w:r w:rsidRPr="00C060A7">
              <w:rPr>
                <w:sz w:val="24"/>
                <w:szCs w:val="24"/>
              </w:rPr>
              <w:t xml:space="preserve">2МН2 (беттер); А </w:t>
            </w:r>
            <w:r w:rsidRPr="00C060A7">
              <w:rPr>
                <w:sz w:val="24"/>
                <w:szCs w:val="24"/>
                <w:lang w:val="en-US"/>
              </w:rPr>
              <w:t>Mr</w:t>
            </w:r>
            <w:r w:rsidRPr="00C060A7">
              <w:rPr>
                <w:sz w:val="24"/>
                <w:szCs w:val="24"/>
              </w:rPr>
              <w:t>2М (</w:t>
            </w:r>
            <w:r w:rsidRPr="00C060A7">
              <w:rPr>
                <w:rFonts w:ascii="KZ Times New Roman" w:hAnsi="KZ Times New Roman"/>
                <w:sz w:val="24"/>
                <w:szCs w:val="24"/>
              </w:rPr>
              <w:t>құбырлар</w:t>
            </w:r>
            <w:r w:rsidRPr="00C060A7">
              <w:rPr>
                <w:sz w:val="24"/>
                <w:szCs w:val="24"/>
              </w:rPr>
              <w:t>);</w:t>
            </w:r>
          </w:p>
          <w:p w:rsidR="00712048" w:rsidRPr="00C060A7" w:rsidRDefault="00712048" w:rsidP="00C060A7">
            <w:pPr>
              <w:numPr>
                <w:ilvl w:val="0"/>
                <w:numId w:val="28"/>
              </w:numPr>
              <w:jc w:val="both"/>
              <w:rPr>
                <w:sz w:val="24"/>
                <w:szCs w:val="24"/>
              </w:rPr>
            </w:pPr>
            <w:proofErr w:type="gramStart"/>
            <w:r w:rsidRPr="00C060A7">
              <w:rPr>
                <w:sz w:val="24"/>
                <w:szCs w:val="24"/>
              </w:rPr>
              <w:t>жылулы</w:t>
            </w:r>
            <w:r w:rsidRPr="00C060A7">
              <w:rPr>
                <w:rFonts w:ascii="KZ Times New Roman" w:hAnsi="KZ Times New Roman"/>
                <w:sz w:val="24"/>
                <w:szCs w:val="24"/>
              </w:rPr>
              <w:t>қ</w:t>
            </w:r>
            <w:proofErr w:type="gramEnd"/>
            <w:r w:rsidRPr="00C060A7">
              <w:rPr>
                <w:rFonts w:ascii="KZ Times New Roman" w:hAnsi="KZ Times New Roman"/>
                <w:sz w:val="24"/>
                <w:szCs w:val="24"/>
              </w:rPr>
              <w:t xml:space="preserve"> беріктетілген қорытпалар: </w:t>
            </w:r>
            <w:r w:rsidRPr="00C060A7">
              <w:rPr>
                <w:sz w:val="24"/>
                <w:szCs w:val="24"/>
              </w:rPr>
              <w:t>АД31Т4 и АД31Т5 (пішіндер); 1915 и 1915Т; 1925 и 1925Т; 1935, 1935Т, АД31Т (</w:t>
            </w:r>
            <w:r w:rsidRPr="00C060A7">
              <w:rPr>
                <w:rFonts w:ascii="KZ Times New Roman" w:hAnsi="KZ Times New Roman"/>
                <w:sz w:val="24"/>
                <w:szCs w:val="24"/>
              </w:rPr>
              <w:t>пішіндер және құбырлар</w:t>
            </w:r>
            <w:r w:rsidRPr="00C060A7">
              <w:rPr>
                <w:sz w:val="24"/>
                <w:szCs w:val="24"/>
              </w:rPr>
              <w:t>).</w:t>
            </w:r>
          </w:p>
          <w:p w:rsidR="00712048" w:rsidRPr="00C060A7" w:rsidRDefault="00712048" w:rsidP="00C060A7">
            <w:pPr>
              <w:ind w:firstLine="567"/>
              <w:jc w:val="both"/>
              <w:rPr>
                <w:rFonts w:ascii="KZ Times New Roman" w:hAnsi="KZ Times New Roman"/>
                <w:sz w:val="24"/>
                <w:szCs w:val="24"/>
              </w:rPr>
            </w:pPr>
            <w:r w:rsidRPr="00C060A7">
              <w:rPr>
                <w:rFonts w:ascii="KZ Times New Roman" w:hAnsi="KZ Times New Roman"/>
                <w:sz w:val="24"/>
                <w:szCs w:val="24"/>
              </w:rPr>
              <w:t xml:space="preserve"> Тойтармалы құрылымдарға қолданылатын 1925Т-дан басқа қорытпалар жақсы пісіріледі.</w:t>
            </w:r>
          </w:p>
          <w:p w:rsidR="00712048" w:rsidRPr="00C060A7" w:rsidRDefault="00712048" w:rsidP="00C060A7">
            <w:pPr>
              <w:ind w:firstLine="567"/>
              <w:jc w:val="both"/>
              <w:rPr>
                <w:rFonts w:ascii="KZ Times New Roman" w:hAnsi="KZ Times New Roman"/>
                <w:sz w:val="24"/>
                <w:szCs w:val="24"/>
              </w:rPr>
            </w:pPr>
            <w:r w:rsidRPr="00C060A7">
              <w:rPr>
                <w:rFonts w:ascii="KZ Times New Roman" w:hAnsi="KZ Times New Roman"/>
                <w:sz w:val="24"/>
                <w:szCs w:val="24"/>
              </w:rPr>
              <w:t>Қорытпалар тотығуға қарсы беріктігі, суыққа төзімділігі, ұшқынның пайда болмауы, ұзақтығы және жақсы түрлігі кіші масса түрінде қолданылуының кең келешегі бар. Бірақ бағасының жоғарылығы оларды қолданудан шектейді.</w:t>
            </w:r>
          </w:p>
          <w:p w:rsidR="00712048" w:rsidRPr="00C060A7" w:rsidRDefault="00712048" w:rsidP="00C060A7">
            <w:pPr>
              <w:ind w:firstLine="567"/>
              <w:jc w:val="both"/>
              <w:rPr>
                <w:rFonts w:ascii="KZ Times New Roman" w:hAnsi="KZ Times New Roman"/>
                <w:sz w:val="24"/>
                <w:szCs w:val="24"/>
              </w:rPr>
            </w:pPr>
          </w:p>
          <w:p w:rsidR="00981463" w:rsidRPr="00C060A7" w:rsidRDefault="00981463" w:rsidP="00C060A7">
            <w:pPr>
              <w:ind w:firstLine="567"/>
              <w:jc w:val="center"/>
              <w:rPr>
                <w:rFonts w:ascii="KZ Times New Roman" w:hAnsi="KZ Times New Roman"/>
                <w:b/>
                <w:sz w:val="24"/>
                <w:szCs w:val="24"/>
              </w:rPr>
            </w:pPr>
            <w:r w:rsidRPr="00C060A7">
              <w:rPr>
                <w:rFonts w:ascii="KZ Times New Roman" w:hAnsi="KZ Times New Roman"/>
                <w:b/>
                <w:sz w:val="24"/>
                <w:szCs w:val="24"/>
              </w:rPr>
              <w:t>4 Болаттың қасиеттеріне әртүрлі факторлардың әсері</w:t>
            </w:r>
          </w:p>
          <w:p w:rsidR="00981463" w:rsidRPr="00C060A7" w:rsidRDefault="00981463" w:rsidP="00C060A7">
            <w:pPr>
              <w:ind w:firstLine="567"/>
              <w:jc w:val="both"/>
              <w:rPr>
                <w:rFonts w:ascii="KZ Times New Roman" w:hAnsi="KZ Times New Roman"/>
                <w:sz w:val="24"/>
                <w:szCs w:val="24"/>
                <w:lang w:val="ru-MD"/>
              </w:rPr>
            </w:pPr>
            <w:proofErr w:type="gramStart"/>
            <w:r w:rsidRPr="00C060A7">
              <w:rPr>
                <w:rFonts w:ascii="KZ Times New Roman" w:hAnsi="KZ Times New Roman"/>
                <w:b/>
                <w:i/>
                <w:sz w:val="24"/>
                <w:szCs w:val="24"/>
                <w:lang w:val="ru-MD"/>
              </w:rPr>
              <w:t>а</w:t>
            </w:r>
            <w:proofErr w:type="gramEnd"/>
            <w:r w:rsidRPr="00C060A7">
              <w:rPr>
                <w:rFonts w:ascii="KZ Times New Roman" w:hAnsi="KZ Times New Roman"/>
                <w:b/>
                <w:i/>
                <w:sz w:val="24"/>
                <w:szCs w:val="24"/>
                <w:lang w:val="ru-MD"/>
              </w:rPr>
              <w:t>) Қажу</w:t>
            </w:r>
            <w:r w:rsidRPr="00C060A7">
              <w:rPr>
                <w:rFonts w:ascii="KZ Times New Roman" w:hAnsi="KZ Times New Roman"/>
                <w:sz w:val="24"/>
                <w:szCs w:val="24"/>
                <w:lang w:val="ru-MD"/>
              </w:rPr>
              <w:t xml:space="preserve"> – ұзақ уақыт кезінде құрылымның қайта құрылуы және беріктігі мен созылымдылығының өзгеруі, бұған себепкер болатындар: механикалық әсерлер, әсіресе пластикалық деформацияның дамуы (механикалық қажу), температура тербелісі, ол динамикалық әсерлерге және морттық бүлінуге қарсылығын төмендететіндіктен бұл құбылысты болатқа кері әсер ретінде қарастырады.</w:t>
            </w:r>
          </w:p>
          <w:p w:rsidR="00981463" w:rsidRPr="00C060A7" w:rsidRDefault="00981463"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Қайнаулы болат қажуға көбірек ұшырайды. Алюминий қорытпалар үшін жылулық қажу беріктікті жоғарылату үшін қолданылады.</w:t>
            </w:r>
          </w:p>
          <w:p w:rsidR="00981463" w:rsidRPr="00C060A7" w:rsidRDefault="00981463" w:rsidP="00C060A7">
            <w:pPr>
              <w:ind w:firstLine="567"/>
              <w:jc w:val="both"/>
              <w:rPr>
                <w:rFonts w:ascii="KZ Times New Roman" w:hAnsi="KZ Times New Roman"/>
                <w:sz w:val="24"/>
                <w:szCs w:val="24"/>
                <w:lang w:val="ru-MD"/>
              </w:rPr>
            </w:pPr>
            <w:proofErr w:type="gramStart"/>
            <w:r w:rsidRPr="00C060A7">
              <w:rPr>
                <w:rFonts w:ascii="KZ Times New Roman" w:hAnsi="KZ Times New Roman"/>
                <w:b/>
                <w:sz w:val="24"/>
                <w:szCs w:val="24"/>
                <w:lang w:val="ru-MD"/>
              </w:rPr>
              <w:lastRenderedPageBreak/>
              <w:t>б</w:t>
            </w:r>
            <w:proofErr w:type="gramEnd"/>
            <w:r w:rsidRPr="00C060A7">
              <w:rPr>
                <w:rFonts w:ascii="KZ Times New Roman" w:hAnsi="KZ Times New Roman"/>
                <w:b/>
                <w:sz w:val="24"/>
                <w:szCs w:val="24"/>
                <w:lang w:val="ru-MD"/>
              </w:rPr>
              <w:t xml:space="preserve">) </w:t>
            </w:r>
            <w:r w:rsidRPr="00C060A7">
              <w:rPr>
                <w:rFonts w:ascii="KZ Times New Roman" w:hAnsi="KZ Times New Roman"/>
                <w:b/>
                <w:i/>
                <w:sz w:val="24"/>
                <w:szCs w:val="24"/>
                <w:lang w:val="ru-MD"/>
              </w:rPr>
              <w:t>Созыла нығаю</w:t>
            </w:r>
            <w:r w:rsidRPr="00C060A7">
              <w:rPr>
                <w:rFonts w:ascii="KZ Times New Roman" w:hAnsi="KZ Times New Roman"/>
                <w:sz w:val="24"/>
                <w:szCs w:val="24"/>
                <w:lang w:val="ru-MD"/>
              </w:rPr>
              <w:t xml:space="preserve"> – пластикалық деформация нәтижесінде материалдың серпімді жұмысының жоғарылауы. Созылымдылығы төмендейді, морт бұлінудің қауіптілігі жоғарылайды, бұл МК жұмысына жайсыз әсер етеді. Созыла нығаюкезінді сууық ию, тесіктерді ою, қайшымен қию МК жасау процесі кезінде пайда болады. </w:t>
            </w:r>
          </w:p>
          <w:p w:rsidR="00981463" w:rsidRPr="00C060A7" w:rsidRDefault="00981463" w:rsidP="00C060A7">
            <w:pPr>
              <w:ind w:firstLine="567"/>
              <w:jc w:val="both"/>
              <w:rPr>
                <w:rFonts w:ascii="KZ Times New Roman" w:hAnsi="KZ Times New Roman"/>
                <w:sz w:val="24"/>
                <w:szCs w:val="24"/>
              </w:rPr>
            </w:pPr>
            <w:proofErr w:type="gramStart"/>
            <w:r w:rsidRPr="00C060A7">
              <w:rPr>
                <w:rFonts w:ascii="KZ Times New Roman" w:hAnsi="KZ Times New Roman"/>
                <w:b/>
                <w:sz w:val="24"/>
                <w:szCs w:val="24"/>
                <w:lang w:val="ru-MD"/>
              </w:rPr>
              <w:t>в</w:t>
            </w:r>
            <w:proofErr w:type="gramEnd"/>
            <w:r w:rsidRPr="00C060A7">
              <w:rPr>
                <w:rFonts w:ascii="KZ Times New Roman" w:hAnsi="KZ Times New Roman"/>
                <w:b/>
                <w:sz w:val="24"/>
                <w:szCs w:val="24"/>
                <w:lang w:val="ru-MD"/>
              </w:rPr>
              <w:t>)</w:t>
            </w:r>
            <w:r w:rsidRPr="00C060A7">
              <w:rPr>
                <w:rFonts w:ascii="KZ Times New Roman" w:hAnsi="KZ Times New Roman"/>
                <w:sz w:val="24"/>
                <w:szCs w:val="24"/>
                <w:lang w:val="ru-MD"/>
              </w:rPr>
              <w:t xml:space="preserve"> </w:t>
            </w:r>
            <w:r w:rsidRPr="00C060A7">
              <w:rPr>
                <w:rFonts w:ascii="KZ Times New Roman" w:hAnsi="KZ Times New Roman"/>
                <w:b/>
                <w:i/>
                <w:sz w:val="24"/>
                <w:szCs w:val="24"/>
                <w:lang w:val="ru-MD"/>
              </w:rPr>
              <w:t>Температура әсері</w:t>
            </w:r>
            <w:r w:rsidRPr="00C060A7">
              <w:rPr>
                <w:rFonts w:ascii="KZ Times New Roman" w:hAnsi="KZ Times New Roman"/>
                <w:sz w:val="24"/>
                <w:szCs w:val="24"/>
                <w:lang w:val="ru-MD"/>
              </w:rPr>
              <w:t xml:space="preserve"> </w:t>
            </w:r>
            <w:r w:rsidRPr="00C060A7">
              <w:rPr>
                <w:sz w:val="24"/>
                <w:szCs w:val="24"/>
                <w:lang w:val="en-US"/>
              </w:rPr>
              <w:t>t</w:t>
            </w:r>
            <w:r w:rsidRPr="00C060A7">
              <w:rPr>
                <w:sz w:val="24"/>
                <w:szCs w:val="24"/>
                <w:vertAlign w:val="superscript"/>
                <w:lang w:val="en-US"/>
              </w:rPr>
              <w:t>o</w:t>
            </w:r>
            <w:r w:rsidRPr="00C060A7">
              <w:rPr>
                <w:sz w:val="24"/>
                <w:szCs w:val="24"/>
              </w:rPr>
              <w:t xml:space="preserve"> =200÷250</w:t>
            </w:r>
            <w:r w:rsidRPr="00C060A7">
              <w:rPr>
                <w:sz w:val="24"/>
                <w:szCs w:val="24"/>
                <w:vertAlign w:val="superscript"/>
              </w:rPr>
              <w:t>0</w:t>
            </w:r>
            <w:r w:rsidRPr="00C060A7">
              <w:rPr>
                <w:sz w:val="24"/>
                <w:szCs w:val="24"/>
              </w:rPr>
              <w:t>С</w:t>
            </w:r>
            <w:r w:rsidRPr="00C060A7">
              <w:rPr>
                <w:rFonts w:ascii="KZ Times New Roman" w:hAnsi="KZ Times New Roman"/>
                <w:sz w:val="24"/>
                <w:szCs w:val="24"/>
              </w:rPr>
              <w:t xml:space="preserve">-ге дейін болаттың механикалық қасиеттері өзгермейді, </w:t>
            </w:r>
            <w:r w:rsidRPr="00C060A7">
              <w:rPr>
                <w:sz w:val="24"/>
                <w:szCs w:val="24"/>
                <w:lang w:val="en-US"/>
              </w:rPr>
              <w:t>t</w:t>
            </w:r>
            <w:r w:rsidRPr="00C060A7">
              <w:rPr>
                <w:sz w:val="24"/>
                <w:szCs w:val="24"/>
                <w:vertAlign w:val="superscript"/>
                <w:lang w:val="en-US"/>
              </w:rPr>
              <w:t>o</w:t>
            </w:r>
            <w:r w:rsidRPr="00C060A7">
              <w:rPr>
                <w:sz w:val="24"/>
                <w:szCs w:val="24"/>
              </w:rPr>
              <w:t>=250-300</w:t>
            </w:r>
            <w:r w:rsidRPr="00C060A7">
              <w:rPr>
                <w:sz w:val="24"/>
                <w:szCs w:val="24"/>
                <w:vertAlign w:val="superscript"/>
              </w:rPr>
              <w:t>0</w:t>
            </w:r>
            <w:r w:rsidRPr="00C060A7">
              <w:rPr>
                <w:sz w:val="24"/>
                <w:szCs w:val="24"/>
              </w:rPr>
              <w:t>С</w:t>
            </w:r>
            <w:r w:rsidRPr="00C060A7">
              <w:rPr>
                <w:rFonts w:ascii="KZ Times New Roman" w:hAnsi="KZ Times New Roman"/>
                <w:sz w:val="24"/>
                <w:szCs w:val="24"/>
              </w:rPr>
              <w:t xml:space="preserve"> болғанда беріктігі біршама жоғарылайды, ал созылымдылығы төмендейді. 400</w:t>
            </w:r>
            <w:r w:rsidRPr="00C060A7">
              <w:rPr>
                <w:rFonts w:ascii="KZ Times New Roman" w:hAnsi="KZ Times New Roman"/>
                <w:sz w:val="24"/>
                <w:szCs w:val="24"/>
                <w:vertAlign w:val="superscript"/>
              </w:rPr>
              <w:t>0</w:t>
            </w:r>
            <w:r w:rsidRPr="00C060A7">
              <w:rPr>
                <w:rFonts w:ascii="KZ Times New Roman" w:hAnsi="KZ Times New Roman"/>
                <w:sz w:val="24"/>
                <w:szCs w:val="24"/>
              </w:rPr>
              <w:t xml:space="preserve">С-ден жоғары қыздыру </w:t>
            </w:r>
            <w:r w:rsidRPr="00C060A7">
              <w:rPr>
                <w:sz w:val="24"/>
                <w:szCs w:val="24"/>
              </w:rPr>
              <w:sym w:font="Symbol" w:char="F073"/>
            </w:r>
            <w:r w:rsidRPr="00C060A7">
              <w:rPr>
                <w:sz w:val="24"/>
                <w:szCs w:val="24"/>
                <w:vertAlign w:val="subscript"/>
              </w:rPr>
              <w:t>т</w:t>
            </w:r>
            <w:r w:rsidRPr="00C060A7">
              <w:rPr>
                <w:sz w:val="24"/>
                <w:szCs w:val="24"/>
              </w:rPr>
              <w:t xml:space="preserve"> </w:t>
            </w:r>
            <w:r w:rsidRPr="00C060A7">
              <w:rPr>
                <w:rFonts w:ascii="KZ Times New Roman" w:hAnsi="KZ Times New Roman"/>
                <w:sz w:val="24"/>
                <w:szCs w:val="24"/>
              </w:rPr>
              <w:t>және</w:t>
            </w:r>
            <w:r w:rsidRPr="00C060A7">
              <w:rPr>
                <w:sz w:val="24"/>
                <w:szCs w:val="24"/>
              </w:rPr>
              <w:t xml:space="preserve"> </w:t>
            </w:r>
            <w:r w:rsidRPr="00C060A7">
              <w:rPr>
                <w:sz w:val="24"/>
                <w:szCs w:val="24"/>
              </w:rPr>
              <w:sym w:font="Symbol" w:char="F073"/>
            </w:r>
            <w:r w:rsidRPr="00C060A7">
              <w:rPr>
                <w:sz w:val="24"/>
                <w:szCs w:val="24"/>
                <w:vertAlign w:val="subscript"/>
                <w:lang w:val="en-US"/>
              </w:rPr>
              <w:t>u</w:t>
            </w:r>
            <w:r w:rsidRPr="00C060A7">
              <w:rPr>
                <w:sz w:val="24"/>
                <w:szCs w:val="24"/>
              </w:rPr>
              <w:t xml:space="preserve"> </w:t>
            </w:r>
            <w:r w:rsidRPr="00C060A7">
              <w:rPr>
                <w:rFonts w:ascii="KZ Times New Roman" w:hAnsi="KZ Times New Roman"/>
                <w:sz w:val="24"/>
                <w:szCs w:val="24"/>
              </w:rPr>
              <w:t xml:space="preserve">күрт төмендеуіне әкеліп соғады және </w:t>
            </w:r>
            <w:r w:rsidRPr="00C060A7">
              <w:rPr>
                <w:sz w:val="24"/>
                <w:szCs w:val="24"/>
                <w:lang w:val="en-US"/>
              </w:rPr>
              <w:t>t</w:t>
            </w:r>
            <w:r w:rsidRPr="00C060A7">
              <w:rPr>
                <w:sz w:val="24"/>
                <w:szCs w:val="24"/>
                <w:vertAlign w:val="superscript"/>
                <w:lang w:val="en-US"/>
              </w:rPr>
              <w:t>o</w:t>
            </w:r>
            <w:r w:rsidRPr="00C060A7">
              <w:rPr>
                <w:sz w:val="24"/>
                <w:szCs w:val="24"/>
              </w:rPr>
              <w:t xml:space="preserve"> =600÷650</w:t>
            </w:r>
            <w:r w:rsidRPr="00C060A7">
              <w:rPr>
                <w:sz w:val="24"/>
                <w:szCs w:val="24"/>
                <w:vertAlign w:val="superscript"/>
              </w:rPr>
              <w:t>0</w:t>
            </w:r>
            <w:r w:rsidRPr="00C060A7">
              <w:rPr>
                <w:sz w:val="24"/>
                <w:szCs w:val="24"/>
              </w:rPr>
              <w:t>С</w:t>
            </w:r>
            <w:r w:rsidRPr="00C060A7">
              <w:rPr>
                <w:rFonts w:ascii="KZ Times New Roman" w:hAnsi="KZ Times New Roman"/>
                <w:sz w:val="24"/>
                <w:szCs w:val="24"/>
              </w:rPr>
              <w:t xml:space="preserve"> температуралық созылымдылық болады, яғни болат төмен отқа төзімділікке ие болады.</w:t>
            </w:r>
          </w:p>
          <w:p w:rsidR="00981463" w:rsidRPr="00C060A7" w:rsidRDefault="00981463" w:rsidP="00C060A7">
            <w:pPr>
              <w:ind w:firstLine="567"/>
              <w:jc w:val="both"/>
              <w:rPr>
                <w:rFonts w:ascii="KZ Times New Roman" w:hAnsi="KZ Times New Roman"/>
                <w:sz w:val="24"/>
                <w:szCs w:val="24"/>
                <w:lang w:val="ru-MD"/>
              </w:rPr>
            </w:pPr>
            <w:proofErr w:type="gramStart"/>
            <w:r w:rsidRPr="00C060A7">
              <w:rPr>
                <w:rFonts w:ascii="KZ Times New Roman" w:hAnsi="KZ Times New Roman"/>
                <w:sz w:val="24"/>
                <w:szCs w:val="24"/>
                <w:lang w:val="en-US"/>
              </w:rPr>
              <w:t>t</w:t>
            </w:r>
            <w:r w:rsidRPr="00C060A7">
              <w:rPr>
                <w:rFonts w:ascii="KZ Times New Roman" w:hAnsi="KZ Times New Roman"/>
                <w:sz w:val="24"/>
                <w:szCs w:val="24"/>
                <w:vertAlign w:val="superscript"/>
                <w:lang w:val="en-US"/>
              </w:rPr>
              <w:t>o</w:t>
            </w:r>
            <w:proofErr w:type="gramEnd"/>
            <w:r w:rsidRPr="00C060A7">
              <w:rPr>
                <w:rFonts w:ascii="KZ Times New Roman" w:hAnsi="KZ Times New Roman"/>
                <w:sz w:val="24"/>
                <w:szCs w:val="24"/>
              </w:rPr>
              <w:t xml:space="preserve"> теріс болғанда беріктігі жоғарылайды,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т</w:t>
            </w:r>
            <w:r w:rsidRPr="00C060A7">
              <w:rPr>
                <w:rFonts w:ascii="KZ Times New Roman" w:hAnsi="KZ Times New Roman"/>
                <w:sz w:val="24"/>
                <w:szCs w:val="24"/>
              </w:rPr>
              <w:t xml:space="preserve"> және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lang w:val="en-US"/>
              </w:rPr>
              <w:t>u</w:t>
            </w:r>
            <w:r w:rsidRPr="00C060A7">
              <w:rPr>
                <w:rFonts w:ascii="KZ Times New Roman" w:hAnsi="KZ Times New Roman"/>
                <w:sz w:val="24"/>
                <w:szCs w:val="24"/>
              </w:rPr>
              <w:t xml:space="preserve"> бір-біріне жақындайды, соққы тұтқырлығы төмендейді және болат морт бола бастайды. Суыққа төзімділік табалдырығы соққы тұтқырлығы 30-40 Дж/см</w:t>
            </w:r>
            <w:r w:rsidRPr="00C060A7">
              <w:rPr>
                <w:rFonts w:ascii="KZ Times New Roman" w:hAnsi="KZ Times New Roman"/>
                <w:sz w:val="24"/>
                <w:szCs w:val="24"/>
                <w:vertAlign w:val="superscript"/>
              </w:rPr>
              <w:t>2</w:t>
            </w:r>
            <w:r w:rsidRPr="00C060A7">
              <w:rPr>
                <w:rFonts w:ascii="KZ Times New Roman" w:hAnsi="KZ Times New Roman"/>
                <w:sz w:val="24"/>
                <w:szCs w:val="24"/>
              </w:rPr>
              <w:t xml:space="preserve">-тан азайған кездегі </w:t>
            </w:r>
            <w:r w:rsidRPr="00C060A7">
              <w:rPr>
                <w:rFonts w:ascii="KZ Times New Roman" w:hAnsi="KZ Times New Roman"/>
                <w:sz w:val="24"/>
                <w:szCs w:val="24"/>
                <w:lang w:val="en-US"/>
              </w:rPr>
              <w:t>t</w:t>
            </w:r>
            <w:r w:rsidRPr="00C060A7">
              <w:rPr>
                <w:rFonts w:ascii="KZ Times New Roman" w:hAnsi="KZ Times New Roman"/>
                <w:sz w:val="24"/>
                <w:szCs w:val="24"/>
                <w:vertAlign w:val="superscript"/>
              </w:rPr>
              <w:t>0</w:t>
            </w:r>
            <w:r w:rsidRPr="00C060A7">
              <w:rPr>
                <w:rFonts w:ascii="KZ Times New Roman" w:hAnsi="KZ Times New Roman"/>
                <w:sz w:val="24"/>
                <w:szCs w:val="24"/>
                <w:lang w:val="ru-MD"/>
              </w:rPr>
              <w:t>-ға дейін төмендейді. С235 болат үшін (Ст3кп) табалдырық 0-10</w:t>
            </w:r>
            <w:r w:rsidRPr="00C060A7">
              <w:rPr>
                <w:rFonts w:ascii="KZ Times New Roman" w:hAnsi="KZ Times New Roman"/>
                <w:sz w:val="24"/>
                <w:szCs w:val="24"/>
                <w:vertAlign w:val="superscript"/>
                <w:lang w:val="ru-MD"/>
              </w:rPr>
              <w:t>0</w:t>
            </w:r>
            <w:r w:rsidRPr="00C060A7">
              <w:rPr>
                <w:rFonts w:ascii="KZ Times New Roman" w:hAnsi="KZ Times New Roman"/>
                <w:sz w:val="24"/>
                <w:szCs w:val="24"/>
                <w:lang w:val="ru-MD"/>
              </w:rPr>
              <w:t xml:space="preserve">С, ал С255 (Ст3сп) – </w:t>
            </w:r>
            <w:r w:rsidRPr="00C060A7">
              <w:rPr>
                <w:rFonts w:ascii="KZ Times New Roman" w:hAnsi="KZ Times New Roman"/>
                <w:sz w:val="24"/>
                <w:szCs w:val="24"/>
                <w:lang w:val="en-US"/>
              </w:rPr>
              <w:t>t</w:t>
            </w:r>
            <w:r w:rsidRPr="00C060A7">
              <w:rPr>
                <w:rFonts w:ascii="KZ Times New Roman" w:hAnsi="KZ Times New Roman"/>
                <w:sz w:val="24"/>
                <w:szCs w:val="24"/>
                <w:vertAlign w:val="superscript"/>
                <w:lang w:val="ru-MD"/>
              </w:rPr>
              <w:t>0</w:t>
            </w:r>
            <w:r w:rsidRPr="00C060A7">
              <w:rPr>
                <w:rFonts w:ascii="KZ Times New Roman" w:hAnsi="KZ Times New Roman"/>
                <w:sz w:val="24"/>
                <w:szCs w:val="24"/>
                <w:lang w:val="ru-MD"/>
              </w:rPr>
              <w:t>=-20 ... –30</w:t>
            </w:r>
            <w:r w:rsidRPr="00C060A7">
              <w:rPr>
                <w:rFonts w:ascii="KZ Times New Roman" w:hAnsi="KZ Times New Roman"/>
                <w:sz w:val="24"/>
                <w:szCs w:val="24"/>
                <w:vertAlign w:val="superscript"/>
                <w:lang w:val="ru-MD"/>
              </w:rPr>
              <w:t>0</w:t>
            </w:r>
            <w:r w:rsidRPr="00C060A7">
              <w:rPr>
                <w:rFonts w:ascii="KZ Times New Roman" w:hAnsi="KZ Times New Roman"/>
                <w:sz w:val="24"/>
                <w:szCs w:val="24"/>
                <w:lang w:val="ru-MD"/>
              </w:rPr>
              <w:t xml:space="preserve">С, төмен қоспалы болаттар </w:t>
            </w:r>
            <w:r w:rsidRPr="00C060A7">
              <w:rPr>
                <w:rFonts w:ascii="KZ Times New Roman" w:hAnsi="KZ Times New Roman"/>
                <w:sz w:val="24"/>
                <w:szCs w:val="24"/>
                <w:lang w:val="en-US"/>
              </w:rPr>
              <w:t>t</w:t>
            </w:r>
            <w:r w:rsidRPr="00C060A7">
              <w:rPr>
                <w:rFonts w:ascii="KZ Times New Roman" w:hAnsi="KZ Times New Roman"/>
                <w:sz w:val="24"/>
                <w:szCs w:val="24"/>
                <w:vertAlign w:val="superscript"/>
                <w:lang w:val="ru-MD"/>
              </w:rPr>
              <w:t>0</w:t>
            </w:r>
            <w:r w:rsidRPr="00C060A7">
              <w:rPr>
                <w:rFonts w:ascii="KZ Times New Roman" w:hAnsi="KZ Times New Roman"/>
                <w:sz w:val="24"/>
                <w:szCs w:val="24"/>
                <w:lang w:val="ru-MD"/>
              </w:rPr>
              <w:t>= –40</w:t>
            </w:r>
            <w:r w:rsidRPr="00C060A7">
              <w:rPr>
                <w:rFonts w:ascii="KZ Times New Roman" w:hAnsi="KZ Times New Roman"/>
                <w:sz w:val="24"/>
                <w:szCs w:val="24"/>
                <w:vertAlign w:val="superscript"/>
                <w:lang w:val="ru-MD"/>
              </w:rPr>
              <w:t>0</w:t>
            </w:r>
            <w:r w:rsidRPr="00C060A7">
              <w:rPr>
                <w:rFonts w:ascii="KZ Times New Roman" w:hAnsi="KZ Times New Roman"/>
                <w:sz w:val="24"/>
                <w:szCs w:val="24"/>
                <w:lang w:val="ru-MD"/>
              </w:rPr>
              <w:t>С және төмен табалдырыққа ие.</w:t>
            </w:r>
          </w:p>
          <w:p w:rsidR="00981463" w:rsidRPr="00C060A7" w:rsidRDefault="00981463" w:rsidP="00C060A7">
            <w:pPr>
              <w:ind w:firstLine="567"/>
              <w:jc w:val="both"/>
              <w:rPr>
                <w:rFonts w:ascii="KZ Times New Roman" w:hAnsi="KZ Times New Roman"/>
                <w:sz w:val="24"/>
                <w:szCs w:val="24"/>
                <w:lang w:val="ru-MD"/>
              </w:rPr>
            </w:pPr>
          </w:p>
          <w:p w:rsidR="00112542" w:rsidRPr="00C060A7" w:rsidRDefault="00112542" w:rsidP="00C060A7">
            <w:pPr>
              <w:ind w:firstLine="567"/>
              <w:jc w:val="center"/>
              <w:rPr>
                <w:rFonts w:ascii="KZ Times New Roman" w:hAnsi="KZ Times New Roman"/>
                <w:b/>
                <w:sz w:val="24"/>
                <w:szCs w:val="24"/>
                <w:lang w:val="ru-MD"/>
              </w:rPr>
            </w:pPr>
            <w:r w:rsidRPr="00C060A7">
              <w:rPr>
                <w:rFonts w:ascii="KZ Times New Roman" w:hAnsi="KZ Times New Roman"/>
                <w:b/>
                <w:sz w:val="24"/>
                <w:szCs w:val="24"/>
                <w:lang w:val="ru-MD"/>
              </w:rPr>
              <w:t>5 Болаттың жүктемес астындағы жұмысы</w:t>
            </w:r>
          </w:p>
          <w:p w:rsidR="00112542" w:rsidRPr="00C060A7" w:rsidRDefault="00112542" w:rsidP="00C060A7">
            <w:pPr>
              <w:ind w:firstLine="567"/>
              <w:jc w:val="both"/>
              <w:rPr>
                <w:rFonts w:ascii="KZ Times New Roman" w:hAnsi="KZ Times New Roman"/>
                <w:i/>
                <w:sz w:val="24"/>
                <w:szCs w:val="24"/>
                <w:lang w:val="ru-MD"/>
              </w:rPr>
            </w:pPr>
            <w:proofErr w:type="gramStart"/>
            <w:r w:rsidRPr="00C060A7">
              <w:rPr>
                <w:rFonts w:ascii="KZ Times New Roman" w:hAnsi="KZ Times New Roman"/>
                <w:i/>
                <w:sz w:val="24"/>
                <w:szCs w:val="24"/>
                <w:lang w:val="ru-MD"/>
              </w:rPr>
              <w:t>а</w:t>
            </w:r>
            <w:proofErr w:type="gramEnd"/>
            <w:r w:rsidRPr="00C060A7">
              <w:rPr>
                <w:rFonts w:ascii="KZ Times New Roman" w:hAnsi="KZ Times New Roman"/>
                <w:i/>
                <w:sz w:val="24"/>
                <w:szCs w:val="24"/>
                <w:lang w:val="ru-MD"/>
              </w:rPr>
              <w:t>) Болаттың бүліну түрлері мен механизмі</w:t>
            </w:r>
          </w:p>
          <w:p w:rsidR="00112542" w:rsidRPr="00C060A7" w:rsidRDefault="00112542"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Пластикалық деформацияның даму деңгейіне байланысты бүліну түрлері:</w:t>
            </w:r>
          </w:p>
          <w:p w:rsidR="00112542" w:rsidRPr="00C060A7" w:rsidRDefault="00112542" w:rsidP="00C060A7">
            <w:pPr>
              <w:ind w:firstLine="567"/>
              <w:jc w:val="both"/>
              <w:rPr>
                <w:rFonts w:ascii="KZ Times New Roman" w:hAnsi="KZ Times New Roman"/>
                <w:sz w:val="24"/>
                <w:szCs w:val="24"/>
                <w:lang w:val="ru-MD"/>
              </w:rPr>
            </w:pPr>
            <w:proofErr w:type="gramStart"/>
            <w:r w:rsidRPr="00C060A7">
              <w:rPr>
                <w:rFonts w:ascii="KZ Times New Roman" w:hAnsi="KZ Times New Roman"/>
                <w:b/>
                <w:i/>
                <w:sz w:val="24"/>
                <w:szCs w:val="24"/>
                <w:lang w:val="ru-MD"/>
              </w:rPr>
              <w:t>морт</w:t>
            </w:r>
            <w:proofErr w:type="gramEnd"/>
            <w:r w:rsidRPr="00C060A7">
              <w:rPr>
                <w:rFonts w:ascii="KZ Times New Roman" w:hAnsi="KZ Times New Roman"/>
                <w:sz w:val="24"/>
                <w:szCs w:val="24"/>
                <w:lang w:val="ru-MD"/>
              </w:rPr>
              <w:t xml:space="preserve"> – жұлыну жолымен, байқалатын деформациясыз, кенеттен болады. Бұл кезде атомаралық байланыстар үзіледі. Кристалл беріктігі 3300 кН/см</w:t>
            </w:r>
            <w:r w:rsidRPr="00C060A7">
              <w:rPr>
                <w:rFonts w:ascii="KZ Times New Roman" w:hAnsi="KZ Times New Roman"/>
                <w:sz w:val="24"/>
                <w:szCs w:val="24"/>
                <w:vertAlign w:val="superscript"/>
                <w:lang w:val="ru-MD"/>
              </w:rPr>
              <w:t>2</w:t>
            </w:r>
            <w:r w:rsidRPr="00C060A7">
              <w:rPr>
                <w:rFonts w:ascii="KZ Times New Roman" w:hAnsi="KZ Times New Roman"/>
                <w:sz w:val="24"/>
                <w:szCs w:val="24"/>
                <w:lang w:val="ru-MD"/>
              </w:rPr>
              <w:t>-ті құрайды.</w:t>
            </w:r>
          </w:p>
          <w:p w:rsidR="00112542" w:rsidRPr="00C060A7" w:rsidRDefault="00112542" w:rsidP="00C060A7">
            <w:pPr>
              <w:ind w:firstLine="567"/>
              <w:jc w:val="both"/>
              <w:rPr>
                <w:rFonts w:ascii="KZ Times New Roman" w:hAnsi="KZ Times New Roman"/>
                <w:sz w:val="24"/>
                <w:szCs w:val="24"/>
                <w:lang w:val="ru-MD"/>
              </w:rPr>
            </w:pPr>
            <w:proofErr w:type="gramStart"/>
            <w:r w:rsidRPr="00C060A7">
              <w:rPr>
                <w:rFonts w:ascii="KZ Times New Roman" w:hAnsi="KZ Times New Roman"/>
                <w:b/>
                <w:i/>
                <w:sz w:val="24"/>
                <w:szCs w:val="24"/>
                <w:lang w:val="ru-MD"/>
              </w:rPr>
              <w:t>пластикалық</w:t>
            </w:r>
            <w:proofErr w:type="gramEnd"/>
            <w:r w:rsidRPr="00C060A7">
              <w:rPr>
                <w:rFonts w:ascii="KZ Times New Roman" w:hAnsi="KZ Times New Roman"/>
                <w:sz w:val="24"/>
                <w:szCs w:val="24"/>
                <w:lang w:val="ru-MD"/>
              </w:rPr>
              <w:t xml:space="preserve"> – қауіптілігі аз, біршама деформациямен алып жүріледі және кристалдың бір бөлігінің басқасына қатысты ығысуы нәтижесі болып табылады, ал ығысу кернеуі </w:t>
            </w:r>
            <w:r w:rsidRPr="00C060A7">
              <w:rPr>
                <w:sz w:val="24"/>
                <w:szCs w:val="24"/>
              </w:rPr>
              <w:t>≈1300кН/см</w:t>
            </w:r>
            <w:r w:rsidRPr="00C060A7">
              <w:rPr>
                <w:sz w:val="24"/>
                <w:szCs w:val="24"/>
                <w:vertAlign w:val="superscript"/>
              </w:rPr>
              <w:t>2</w:t>
            </w:r>
            <w:r w:rsidRPr="00C060A7">
              <w:rPr>
                <w:rFonts w:ascii="KZ Times New Roman" w:hAnsi="KZ Times New Roman"/>
                <w:sz w:val="24"/>
                <w:szCs w:val="24"/>
              </w:rPr>
              <w:t xml:space="preserve">-ті құрайды, металл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т</w:t>
            </w:r>
            <w:r w:rsidRPr="00C060A7">
              <w:rPr>
                <w:rFonts w:ascii="KZ Times New Roman" w:hAnsi="KZ Times New Roman"/>
                <w:sz w:val="24"/>
                <w:szCs w:val="24"/>
              </w:rPr>
              <w:t xml:space="preserve"> біршама көбірек (</w:t>
            </w:r>
            <w:r w:rsidRPr="00C060A7">
              <w:rPr>
                <w:rFonts w:ascii="KZ Times New Roman" w:hAnsi="KZ Times New Roman"/>
                <w:sz w:val="24"/>
                <w:szCs w:val="24"/>
                <w:lang w:val="ru-MD"/>
              </w:rPr>
              <w:t>&gt; емес 100 н/см</w:t>
            </w:r>
            <w:r w:rsidRPr="00C060A7">
              <w:rPr>
                <w:rFonts w:ascii="KZ Times New Roman" w:hAnsi="KZ Times New Roman"/>
                <w:sz w:val="24"/>
                <w:szCs w:val="24"/>
                <w:vertAlign w:val="superscript"/>
                <w:lang w:val="ru-MD"/>
              </w:rPr>
              <w:t>2</w:t>
            </w:r>
            <w:r w:rsidRPr="00C060A7">
              <w:rPr>
                <w:rFonts w:ascii="KZ Times New Roman" w:hAnsi="KZ Times New Roman"/>
                <w:sz w:val="24"/>
                <w:szCs w:val="24"/>
                <w:lang w:val="ru-MD"/>
              </w:rPr>
              <w:t>).</w:t>
            </w:r>
          </w:p>
          <w:p w:rsidR="00112542" w:rsidRDefault="00112542"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 xml:space="preserve">Сонымен бір материал жүктелген күйінің түріне кернеу концентраторларының бар болуына, </w:t>
            </w:r>
            <w:r w:rsidRPr="00C060A7">
              <w:rPr>
                <w:rFonts w:ascii="KZ Times New Roman" w:hAnsi="KZ Times New Roman"/>
                <w:sz w:val="24"/>
                <w:szCs w:val="24"/>
                <w:lang w:val="en-US"/>
              </w:rPr>
              <w:t>t</w:t>
            </w:r>
            <w:r w:rsidRPr="00C060A7">
              <w:rPr>
                <w:rFonts w:ascii="KZ Times New Roman" w:hAnsi="KZ Times New Roman"/>
                <w:sz w:val="24"/>
                <w:szCs w:val="24"/>
                <w:vertAlign w:val="superscript"/>
                <w:lang w:val="ru-MD"/>
              </w:rPr>
              <w:t>0</w:t>
            </w:r>
            <w:r w:rsidRPr="00C060A7">
              <w:rPr>
                <w:rFonts w:ascii="KZ Times New Roman" w:hAnsi="KZ Times New Roman"/>
                <w:sz w:val="24"/>
                <w:szCs w:val="24"/>
                <w:lang w:val="ru-MD"/>
              </w:rPr>
              <w:t xml:space="preserve"> т.б. байланысты морт және пластикалық бүліне алады. Теориялық және шынайы беріктік айырмашылығы кристалл тордың ақауларымен түсіндіріледі. Олар:</w:t>
            </w:r>
          </w:p>
          <w:p w:rsidR="00A85EDF" w:rsidRPr="00C060A7" w:rsidRDefault="00A85EDF" w:rsidP="00A85EDF">
            <w:pPr>
              <w:numPr>
                <w:ilvl w:val="0"/>
                <w:numId w:val="28"/>
              </w:numPr>
              <w:tabs>
                <w:tab w:val="clear" w:pos="927"/>
                <w:tab w:val="num" w:pos="851"/>
              </w:tabs>
              <w:ind w:left="0" w:firstLine="567"/>
              <w:jc w:val="both"/>
              <w:rPr>
                <w:rFonts w:ascii="KZ Times New Roman" w:hAnsi="KZ Times New Roman"/>
                <w:sz w:val="24"/>
                <w:szCs w:val="24"/>
                <w:lang w:val="ru-MD"/>
              </w:rPr>
            </w:pPr>
            <w:proofErr w:type="gramStart"/>
            <w:r w:rsidRPr="00C060A7">
              <w:rPr>
                <w:rFonts w:ascii="KZ Times New Roman" w:hAnsi="KZ Times New Roman"/>
                <w:b/>
                <w:i/>
                <w:sz w:val="24"/>
                <w:szCs w:val="24"/>
                <w:lang w:val="ru-MD"/>
              </w:rPr>
              <w:t>нүктелі</w:t>
            </w:r>
            <w:proofErr w:type="gramEnd"/>
            <w:r w:rsidRPr="00C060A7">
              <w:rPr>
                <w:rFonts w:ascii="KZ Times New Roman" w:hAnsi="KZ Times New Roman"/>
                <w:sz w:val="24"/>
                <w:szCs w:val="24"/>
                <w:lang w:val="ru-MD"/>
              </w:rPr>
              <w:t xml:space="preserve"> – тор түйінінде атомның болмауы – түйінде немесе түйін сыртында бөгде атомның болуы.</w:t>
            </w:r>
          </w:p>
          <w:p w:rsidR="00A85EDF" w:rsidRPr="00C060A7" w:rsidRDefault="00A85EDF" w:rsidP="00A85EDF">
            <w:pPr>
              <w:numPr>
                <w:ilvl w:val="0"/>
                <w:numId w:val="28"/>
              </w:numPr>
              <w:tabs>
                <w:tab w:val="clear" w:pos="927"/>
                <w:tab w:val="num" w:pos="851"/>
              </w:tabs>
              <w:ind w:left="0" w:firstLine="567"/>
              <w:jc w:val="both"/>
              <w:rPr>
                <w:rFonts w:ascii="KZ Times New Roman" w:hAnsi="KZ Times New Roman"/>
                <w:sz w:val="24"/>
                <w:szCs w:val="24"/>
                <w:lang w:val="ru-MD"/>
              </w:rPr>
            </w:pPr>
            <w:proofErr w:type="gramStart"/>
            <w:r w:rsidRPr="00C060A7">
              <w:rPr>
                <w:rFonts w:ascii="KZ Times New Roman" w:hAnsi="KZ Times New Roman"/>
                <w:b/>
                <w:i/>
                <w:sz w:val="24"/>
                <w:szCs w:val="24"/>
                <w:lang w:val="ru-MD"/>
              </w:rPr>
              <w:t>сызықты</w:t>
            </w:r>
            <w:proofErr w:type="gramEnd"/>
            <w:r w:rsidRPr="00C060A7">
              <w:rPr>
                <w:rFonts w:ascii="KZ Times New Roman" w:hAnsi="KZ Times New Roman"/>
                <w:sz w:val="24"/>
                <w:szCs w:val="24"/>
                <w:lang w:val="ru-MD"/>
              </w:rPr>
              <w:t xml:space="preserve"> – шеткі және бұрандалы орналасулар (өте көп әсерін тигізеді).</w:t>
            </w:r>
          </w:p>
          <w:p w:rsidR="00A85EDF" w:rsidRPr="00C060A7" w:rsidRDefault="00A85EDF" w:rsidP="00A85EDF">
            <w:pPr>
              <w:numPr>
                <w:ilvl w:val="0"/>
                <w:numId w:val="28"/>
              </w:numPr>
              <w:tabs>
                <w:tab w:val="clear" w:pos="927"/>
                <w:tab w:val="num" w:pos="851"/>
              </w:tabs>
              <w:ind w:left="0" w:firstLine="567"/>
              <w:jc w:val="both"/>
              <w:rPr>
                <w:rFonts w:ascii="KZ Times New Roman" w:hAnsi="KZ Times New Roman"/>
                <w:sz w:val="24"/>
                <w:szCs w:val="24"/>
                <w:lang w:val="ru-MD"/>
              </w:rPr>
            </w:pPr>
            <w:proofErr w:type="gramStart"/>
            <w:r w:rsidRPr="00C060A7">
              <w:rPr>
                <w:rFonts w:ascii="KZ Times New Roman" w:hAnsi="KZ Times New Roman"/>
                <w:b/>
                <w:i/>
                <w:sz w:val="24"/>
                <w:szCs w:val="24"/>
                <w:lang w:val="ru-MD"/>
              </w:rPr>
              <w:lastRenderedPageBreak/>
              <w:t>беттік</w:t>
            </w:r>
            <w:proofErr w:type="gramEnd"/>
            <w:r w:rsidRPr="00C060A7">
              <w:rPr>
                <w:rFonts w:ascii="KZ Times New Roman" w:hAnsi="KZ Times New Roman"/>
                <w:sz w:val="24"/>
                <w:szCs w:val="24"/>
                <w:lang w:val="ru-MD"/>
              </w:rPr>
              <w:t xml:space="preserve"> – дәндер шекарасы, қос қабаттар, т.б.</w:t>
            </w:r>
          </w:p>
          <w:p w:rsidR="00A85EDF" w:rsidRPr="00C060A7" w:rsidRDefault="00A85EDF" w:rsidP="00A85EDF">
            <w:pPr>
              <w:numPr>
                <w:ilvl w:val="0"/>
                <w:numId w:val="28"/>
              </w:numPr>
              <w:tabs>
                <w:tab w:val="clear" w:pos="927"/>
                <w:tab w:val="num" w:pos="851"/>
              </w:tabs>
              <w:ind w:left="0" w:firstLine="567"/>
              <w:jc w:val="both"/>
              <w:rPr>
                <w:rFonts w:ascii="KZ Times New Roman" w:hAnsi="KZ Times New Roman"/>
                <w:sz w:val="24"/>
                <w:szCs w:val="24"/>
                <w:lang w:val="ru-MD"/>
              </w:rPr>
            </w:pPr>
            <w:proofErr w:type="gramStart"/>
            <w:r w:rsidRPr="00C060A7">
              <w:rPr>
                <w:rFonts w:ascii="KZ Times New Roman" w:hAnsi="KZ Times New Roman"/>
                <w:b/>
                <w:i/>
                <w:sz w:val="24"/>
                <w:szCs w:val="24"/>
                <w:lang w:val="ru-MD"/>
              </w:rPr>
              <w:t>көлемдік</w:t>
            </w:r>
            <w:proofErr w:type="gramEnd"/>
            <w:r w:rsidRPr="00C060A7">
              <w:rPr>
                <w:rFonts w:ascii="KZ Times New Roman" w:hAnsi="KZ Times New Roman"/>
                <w:sz w:val="24"/>
                <w:szCs w:val="24"/>
                <w:lang w:val="ru-MD"/>
              </w:rPr>
              <w:t xml:space="preserve"> – саңылаулар және бөгде қосындылар.</w:t>
            </w:r>
          </w:p>
          <w:p w:rsidR="00A85EDF" w:rsidRPr="00C060A7" w:rsidRDefault="00A85EDF" w:rsidP="00C060A7">
            <w:pPr>
              <w:ind w:firstLine="567"/>
              <w:jc w:val="both"/>
              <w:rPr>
                <w:rFonts w:ascii="KZ Times New Roman" w:hAnsi="KZ Times New Roman"/>
                <w:sz w:val="24"/>
                <w:szCs w:val="24"/>
                <w:lang w:val="ru-MD"/>
              </w:rPr>
            </w:pPr>
          </w:p>
          <w:tbl>
            <w:tblPr>
              <w:tblW w:w="0" w:type="auto"/>
              <w:tblInd w:w="672" w:type="dxa"/>
              <w:tblLayout w:type="fixed"/>
              <w:tblLook w:val="0000" w:firstRow="0" w:lastRow="0" w:firstColumn="0" w:lastColumn="0" w:noHBand="0" w:noVBand="0"/>
            </w:tblPr>
            <w:tblGrid>
              <w:gridCol w:w="5812"/>
            </w:tblGrid>
            <w:tr w:rsidR="00112542" w:rsidRPr="00C060A7" w:rsidTr="00A85EDF">
              <w:tc>
                <w:tcPr>
                  <w:tcW w:w="5812" w:type="dxa"/>
                  <w:vAlign w:val="center"/>
                </w:tcPr>
                <w:p w:rsidR="00112542" w:rsidRPr="00C060A7" w:rsidRDefault="00112542" w:rsidP="00A85EDF">
                  <w:pPr>
                    <w:pStyle w:val="8"/>
                    <w:rPr>
                      <w:sz w:val="24"/>
                      <w:szCs w:val="24"/>
                    </w:rPr>
                  </w:pPr>
                  <w:r w:rsidRPr="00C060A7">
                    <w:rPr>
                      <w:noProof/>
                      <w:sz w:val="24"/>
                      <w:szCs w:val="24"/>
                      <w:lang w:val="ru-RU"/>
                    </w:rPr>
                    <w:drawing>
                      <wp:inline distT="0" distB="0" distL="0" distR="0">
                        <wp:extent cx="3028950" cy="1562100"/>
                        <wp:effectExtent l="0" t="0" r="0" b="0"/>
                        <wp:docPr id="4" name="Рисунок 4" descr="Рисунки\Глава-2\Рис 2-8.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Рисунки\Глава-2\Рис 2-8.bmp"/>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028950" cy="1562100"/>
                                </a:xfrm>
                                <a:prstGeom prst="rect">
                                  <a:avLst/>
                                </a:prstGeom>
                                <a:noFill/>
                                <a:ln>
                                  <a:noFill/>
                                </a:ln>
                              </pic:spPr>
                            </pic:pic>
                          </a:graphicData>
                        </a:graphic>
                      </wp:inline>
                    </w:drawing>
                  </w:r>
                </w:p>
              </w:tc>
            </w:tr>
            <w:tr w:rsidR="00112542" w:rsidRPr="00C060A7" w:rsidTr="00A85EDF">
              <w:tc>
                <w:tcPr>
                  <w:tcW w:w="5812" w:type="dxa"/>
                  <w:vAlign w:val="center"/>
                </w:tcPr>
                <w:p w:rsidR="00112542" w:rsidRPr="00C060A7" w:rsidRDefault="00112542" w:rsidP="00A85EDF">
                  <w:pPr>
                    <w:spacing w:after="0" w:line="240" w:lineRule="auto"/>
                    <w:ind w:left="1026"/>
                    <w:jc w:val="center"/>
                    <w:rPr>
                      <w:rFonts w:ascii="KZ Times New Roman" w:hAnsi="KZ Times New Roman"/>
                      <w:sz w:val="24"/>
                      <w:szCs w:val="24"/>
                    </w:rPr>
                  </w:pPr>
                  <w:proofErr w:type="gramStart"/>
                  <w:r w:rsidRPr="00C060A7">
                    <w:rPr>
                      <w:rFonts w:ascii="KZ Times New Roman" w:hAnsi="KZ Times New Roman"/>
                      <w:sz w:val="24"/>
                      <w:szCs w:val="24"/>
                    </w:rPr>
                    <w:t>а</w:t>
                  </w:r>
                  <w:proofErr w:type="gramEnd"/>
                  <w:r w:rsidRPr="00C060A7">
                    <w:rPr>
                      <w:rFonts w:ascii="KZ Times New Roman" w:hAnsi="KZ Times New Roman"/>
                      <w:sz w:val="24"/>
                      <w:szCs w:val="24"/>
                    </w:rPr>
                    <w:t xml:space="preserve"> – шеткі орналасу;</w:t>
                  </w:r>
                </w:p>
                <w:p w:rsidR="00112542" w:rsidRPr="00C060A7" w:rsidRDefault="00112542" w:rsidP="00A85EDF">
                  <w:pPr>
                    <w:spacing w:after="0" w:line="240" w:lineRule="auto"/>
                    <w:ind w:left="1026"/>
                    <w:jc w:val="center"/>
                    <w:rPr>
                      <w:rFonts w:ascii="KZ Times New Roman" w:hAnsi="KZ Times New Roman"/>
                      <w:sz w:val="24"/>
                      <w:szCs w:val="24"/>
                    </w:rPr>
                  </w:pPr>
                  <w:proofErr w:type="gramStart"/>
                  <w:r w:rsidRPr="00C060A7">
                    <w:rPr>
                      <w:rFonts w:ascii="KZ Times New Roman" w:hAnsi="KZ Times New Roman"/>
                      <w:sz w:val="24"/>
                      <w:szCs w:val="24"/>
                    </w:rPr>
                    <w:t>б</w:t>
                  </w:r>
                  <w:proofErr w:type="gramEnd"/>
                  <w:r w:rsidRPr="00C060A7">
                    <w:rPr>
                      <w:rFonts w:ascii="KZ Times New Roman" w:hAnsi="KZ Times New Roman"/>
                      <w:sz w:val="24"/>
                      <w:szCs w:val="24"/>
                    </w:rPr>
                    <w:t xml:space="preserve"> – бұрандалы орналасу</w:t>
                  </w:r>
                </w:p>
                <w:p w:rsidR="00112542" w:rsidRPr="00A85EDF" w:rsidRDefault="00112542" w:rsidP="00A85EDF">
                  <w:pPr>
                    <w:pStyle w:val="8"/>
                    <w:rPr>
                      <w:rFonts w:ascii="KZ Times New Roman" w:hAnsi="KZ Times New Roman"/>
                      <w:sz w:val="24"/>
                      <w:szCs w:val="24"/>
                      <w:lang w:val="ru-RU"/>
                    </w:rPr>
                  </w:pPr>
                  <w:r w:rsidRPr="00A85EDF">
                    <w:rPr>
                      <w:rFonts w:ascii="KZ Times New Roman" w:hAnsi="KZ Times New Roman"/>
                      <w:sz w:val="24"/>
                      <w:szCs w:val="24"/>
                      <w:lang w:val="ru-RU"/>
                    </w:rPr>
                    <w:t>2.5 сурет - Орналасу түрлері</w:t>
                  </w:r>
                </w:p>
              </w:tc>
            </w:tr>
          </w:tbl>
          <w:p w:rsidR="00112542" w:rsidRPr="00C060A7" w:rsidRDefault="00112542"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Орналасу санының көбеюі мен кристалл беріктігі төмендейді, бірақ үлкен тығыздықта -–беріктік қайта жоғарылайды.</w:t>
            </w:r>
          </w:p>
          <w:p w:rsidR="00112542" w:rsidRPr="00C060A7" w:rsidRDefault="00112542"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Сөйтіп, материал беріктігін жоғарылату үшін екі жолмен жүруге болады: 1-ші – кристалл торының ақаулар санының азаюы, яғни идеалға жақындау, 2-ші – тордың бағытталған өзгерісі және орналасу тығыздығының жоғарылауы (қоспалау, алодын-ала пластикалық деформация және т.б.).</w:t>
            </w:r>
          </w:p>
          <w:p w:rsidR="00112542" w:rsidRPr="00C060A7" w:rsidRDefault="00112542"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Поликристалды құрылымда дәндер шекарасы және перлит орналасу қозғалысыны қосымшы кедергілер келтіреді және пластикалық деформациялар мен болат беріктігінің жоғарылауына қарсылықтың көбеюіне себепкер болады.</w:t>
            </w:r>
          </w:p>
          <w:p w:rsidR="00112542" w:rsidRPr="00C060A7" w:rsidRDefault="00112542" w:rsidP="00C060A7">
            <w:pPr>
              <w:pStyle w:val="a5"/>
              <w:rPr>
                <w:szCs w:val="24"/>
              </w:rPr>
            </w:pPr>
            <w:r w:rsidRPr="00C060A7">
              <w:rPr>
                <w:szCs w:val="24"/>
              </w:rPr>
              <w:t>Монокристалл қасиеттері әр бағытта әр түрлі, бірақ көп мөлшердегі бей-берекет бағытталған кристалдар болғанда болат өзін изотропты материал ретінде ұстайды.</w:t>
            </w:r>
          </w:p>
          <w:p w:rsidR="00BF2953" w:rsidRDefault="00BF2953" w:rsidP="00C060A7">
            <w:pPr>
              <w:ind w:firstLine="567"/>
              <w:jc w:val="both"/>
              <w:rPr>
                <w:rFonts w:ascii="KZ Times New Roman" w:hAnsi="KZ Times New Roman"/>
                <w:i/>
                <w:sz w:val="24"/>
                <w:szCs w:val="24"/>
                <w:u w:val="single"/>
                <w:lang w:val="ru-MD"/>
              </w:rPr>
            </w:pPr>
            <w:proofErr w:type="gramStart"/>
            <w:r w:rsidRPr="00C060A7">
              <w:rPr>
                <w:rFonts w:ascii="KZ Times New Roman" w:hAnsi="KZ Times New Roman"/>
                <w:i/>
                <w:sz w:val="24"/>
                <w:szCs w:val="24"/>
                <w:u w:val="single"/>
                <w:lang w:val="ru-MD"/>
              </w:rPr>
              <w:t>б</w:t>
            </w:r>
            <w:proofErr w:type="gramEnd"/>
            <w:r w:rsidRPr="00C060A7">
              <w:rPr>
                <w:rFonts w:ascii="KZ Times New Roman" w:hAnsi="KZ Times New Roman"/>
                <w:i/>
                <w:sz w:val="24"/>
                <w:szCs w:val="24"/>
                <w:u w:val="single"/>
                <w:lang w:val="ru-MD"/>
              </w:rPr>
              <w:t>) Болаттың бір өсті созылу кезіндегі жұмысы</w:t>
            </w:r>
          </w:p>
          <w:p w:rsidR="00A85EDF" w:rsidRPr="00C060A7" w:rsidRDefault="00A85EDF" w:rsidP="00A85EDF">
            <w:pPr>
              <w:ind w:firstLine="567"/>
              <w:jc w:val="both"/>
              <w:rPr>
                <w:sz w:val="24"/>
                <w:szCs w:val="24"/>
              </w:rPr>
            </w:pPr>
            <w:r w:rsidRPr="00C060A7">
              <w:rPr>
                <w:rFonts w:ascii="KZ Times New Roman" w:hAnsi="KZ Times New Roman"/>
                <w:b/>
                <w:i/>
                <w:sz w:val="24"/>
                <w:szCs w:val="24"/>
                <w:lang w:val="ru-MD"/>
              </w:rPr>
              <w:t>1-ші саты</w:t>
            </w:r>
            <w:r w:rsidRPr="00C060A7">
              <w:rPr>
                <w:rFonts w:ascii="KZ Times New Roman" w:hAnsi="KZ Times New Roman"/>
                <w:sz w:val="24"/>
                <w:szCs w:val="24"/>
                <w:lang w:val="ru-MD"/>
              </w:rPr>
              <w:t xml:space="preserve"> – серпімді </w:t>
            </w:r>
            <w:proofErr w:type="gramStart"/>
            <w:r w:rsidRPr="00C060A7">
              <w:rPr>
                <w:rFonts w:ascii="KZ Times New Roman" w:hAnsi="KZ Times New Roman"/>
                <w:sz w:val="24"/>
                <w:szCs w:val="24"/>
                <w:lang w:val="ru-MD"/>
              </w:rPr>
              <w:t xml:space="preserve">жұмыс, </w:t>
            </w:r>
            <w:r w:rsidRPr="00C060A7">
              <w:rPr>
                <w:sz w:val="24"/>
                <w:szCs w:val="24"/>
              </w:rPr>
              <w:sym w:font="Symbol" w:char="F073"/>
            </w:r>
            <w:r w:rsidRPr="00C060A7">
              <w:rPr>
                <w:sz w:val="24"/>
                <w:szCs w:val="24"/>
              </w:rPr>
              <w:t xml:space="preserve"> </w:t>
            </w:r>
            <w:r w:rsidRPr="00C060A7">
              <w:rPr>
                <w:rFonts w:ascii="KZ Times New Roman" w:hAnsi="KZ Times New Roman"/>
                <w:sz w:val="24"/>
                <w:szCs w:val="24"/>
              </w:rPr>
              <w:t>және</w:t>
            </w:r>
            <w:proofErr w:type="gramEnd"/>
            <w:r w:rsidRPr="00C060A7">
              <w:rPr>
                <w:sz w:val="24"/>
                <w:szCs w:val="24"/>
              </w:rPr>
              <w:t xml:space="preserve"> ε</w:t>
            </w:r>
            <w:r w:rsidRPr="00C060A7">
              <w:rPr>
                <w:rFonts w:ascii="KZ Times New Roman" w:hAnsi="KZ Times New Roman"/>
                <w:sz w:val="24"/>
                <w:szCs w:val="24"/>
              </w:rPr>
              <w:t xml:space="preserve"> арасындағы байланыс сызықты және Гук заңына бағынады. </w:t>
            </w:r>
            <w:r w:rsidRPr="00C060A7">
              <w:rPr>
                <w:sz w:val="24"/>
                <w:szCs w:val="24"/>
              </w:rPr>
              <w:sym w:font="Symbol" w:char="F073"/>
            </w:r>
            <w:r w:rsidRPr="00C060A7">
              <w:rPr>
                <w:sz w:val="24"/>
                <w:szCs w:val="24"/>
                <w:vertAlign w:val="subscript"/>
                <w:lang w:val="en-US"/>
              </w:rPr>
              <w:t>max</w:t>
            </w:r>
            <w:r w:rsidRPr="00C060A7">
              <w:rPr>
                <w:sz w:val="24"/>
                <w:szCs w:val="24"/>
              </w:rPr>
              <w:t xml:space="preserve"> = </w:t>
            </w:r>
            <w:r w:rsidRPr="00C060A7">
              <w:rPr>
                <w:sz w:val="24"/>
                <w:szCs w:val="24"/>
                <w:lang w:val="en-US"/>
              </w:rPr>
              <w:sym w:font="Symbol" w:char="F073"/>
            </w:r>
            <w:r w:rsidRPr="00C060A7">
              <w:rPr>
                <w:sz w:val="24"/>
                <w:szCs w:val="24"/>
                <w:vertAlign w:val="subscript"/>
                <w:lang w:val="en-US"/>
              </w:rPr>
              <w:t>p</w:t>
            </w:r>
            <w:r w:rsidRPr="00C060A7">
              <w:rPr>
                <w:sz w:val="24"/>
                <w:szCs w:val="24"/>
              </w:rPr>
              <w:t>;         Е=2,06·10</w:t>
            </w:r>
            <w:r w:rsidRPr="00C060A7">
              <w:rPr>
                <w:sz w:val="24"/>
                <w:szCs w:val="24"/>
                <w:vertAlign w:val="superscript"/>
              </w:rPr>
              <w:t>5</w:t>
            </w:r>
            <w:r w:rsidRPr="00C060A7">
              <w:rPr>
                <w:sz w:val="24"/>
                <w:szCs w:val="24"/>
              </w:rPr>
              <w:t xml:space="preserve"> Мпа – </w:t>
            </w:r>
            <w:r w:rsidRPr="00C060A7">
              <w:rPr>
                <w:sz w:val="24"/>
                <w:szCs w:val="24"/>
                <w:lang w:val="en-US"/>
              </w:rPr>
              <w:t>c</w:t>
            </w:r>
            <w:r w:rsidRPr="00C060A7">
              <w:rPr>
                <w:sz w:val="24"/>
                <w:szCs w:val="24"/>
              </w:rPr>
              <w:t>о</w:t>
            </w:r>
            <w:r w:rsidRPr="00C060A7">
              <w:rPr>
                <w:sz w:val="24"/>
                <w:szCs w:val="24"/>
                <w:lang w:val="en-US"/>
              </w:rPr>
              <w:t>nst</w:t>
            </w:r>
            <w:r w:rsidRPr="00C060A7">
              <w:rPr>
                <w:sz w:val="24"/>
                <w:szCs w:val="24"/>
              </w:rPr>
              <w:t>.</w:t>
            </w:r>
          </w:p>
          <w:p w:rsidR="00A85EDF" w:rsidRPr="00C060A7" w:rsidRDefault="00A85EDF" w:rsidP="00A85EDF">
            <w:pPr>
              <w:pStyle w:val="a5"/>
              <w:rPr>
                <w:szCs w:val="24"/>
              </w:rPr>
            </w:pPr>
            <w:r w:rsidRPr="00C060A7">
              <w:rPr>
                <w:b/>
                <w:i/>
                <w:szCs w:val="24"/>
              </w:rPr>
              <w:t>2-ші саты</w:t>
            </w:r>
            <w:r w:rsidRPr="00C060A7">
              <w:rPr>
                <w:szCs w:val="24"/>
              </w:rPr>
              <w:t xml:space="preserve"> – серпімді-пластикалық жұмыс, феррит дәндерінде жеке ығысулар пайда </w:t>
            </w:r>
            <w:proofErr w:type="gramStart"/>
            <w:r w:rsidRPr="00C060A7">
              <w:rPr>
                <w:szCs w:val="24"/>
              </w:rPr>
              <w:t xml:space="preserve">болады, </w:t>
            </w:r>
            <w:r w:rsidRPr="00C060A7">
              <w:rPr>
                <w:szCs w:val="24"/>
              </w:rPr>
              <w:sym w:font="Symbol" w:char="F073"/>
            </w:r>
            <w:r w:rsidRPr="00C060A7">
              <w:rPr>
                <w:szCs w:val="24"/>
              </w:rPr>
              <w:t xml:space="preserve"> және</w:t>
            </w:r>
            <w:proofErr w:type="gramEnd"/>
            <w:r w:rsidRPr="00C060A7">
              <w:rPr>
                <w:szCs w:val="24"/>
              </w:rPr>
              <w:t xml:space="preserve"> ε арасындағы сызықты байланыс бұзылады, Е – айнымалы.</w:t>
            </w:r>
          </w:p>
          <w:p w:rsidR="00A85EDF" w:rsidRPr="00C060A7" w:rsidRDefault="00A85EDF" w:rsidP="00A85EDF">
            <w:pPr>
              <w:ind w:firstLine="567"/>
              <w:jc w:val="both"/>
              <w:rPr>
                <w:rFonts w:ascii="KZ Times New Roman" w:hAnsi="KZ Times New Roman"/>
                <w:sz w:val="24"/>
                <w:szCs w:val="24"/>
              </w:rPr>
            </w:pPr>
            <w:r w:rsidRPr="00C060A7">
              <w:rPr>
                <w:rFonts w:ascii="KZ Times New Roman" w:hAnsi="KZ Times New Roman"/>
                <w:b/>
                <w:i/>
                <w:sz w:val="24"/>
                <w:szCs w:val="24"/>
              </w:rPr>
              <w:t>3-ші саты</w:t>
            </w:r>
            <w:r w:rsidRPr="00C060A7">
              <w:rPr>
                <w:rFonts w:ascii="KZ Times New Roman" w:hAnsi="KZ Times New Roman"/>
                <w:sz w:val="24"/>
                <w:szCs w:val="24"/>
              </w:rPr>
              <w:t xml:space="preserve"> – аққыштық, </w:t>
            </w:r>
            <w:r w:rsidRPr="00C060A7">
              <w:rPr>
                <w:rFonts w:ascii="KZ Times New Roman" w:hAnsi="KZ Times New Roman"/>
                <w:sz w:val="24"/>
                <w:szCs w:val="24"/>
                <w:lang w:val="en-US"/>
              </w:rPr>
              <w:t>N</w:t>
            </w:r>
            <w:r w:rsidRPr="00C060A7">
              <w:rPr>
                <w:rFonts w:ascii="KZ Times New Roman" w:hAnsi="KZ Times New Roman"/>
                <w:sz w:val="24"/>
                <w:szCs w:val="24"/>
              </w:rPr>
              <w:t xml:space="preserve"> = с</w:t>
            </w:r>
            <w:r w:rsidRPr="00C060A7">
              <w:rPr>
                <w:rFonts w:ascii="KZ Times New Roman" w:hAnsi="KZ Times New Roman"/>
                <w:sz w:val="24"/>
                <w:szCs w:val="24"/>
                <w:lang w:val="en-US"/>
              </w:rPr>
              <w:t>onst</w:t>
            </w:r>
            <w:r w:rsidRPr="00C060A7">
              <w:rPr>
                <w:rFonts w:ascii="KZ Times New Roman" w:hAnsi="KZ Times New Roman"/>
                <w:sz w:val="24"/>
                <w:szCs w:val="24"/>
                <w:lang w:val="ru-MD"/>
              </w:rPr>
              <w:t xml:space="preserve"> болғанда </w:t>
            </w:r>
            <w:r w:rsidRPr="00C060A7">
              <w:rPr>
                <w:rFonts w:ascii="KZ Times New Roman" w:hAnsi="KZ Times New Roman"/>
                <w:sz w:val="24"/>
                <w:szCs w:val="24"/>
              </w:rPr>
              <w:t xml:space="preserve">ε өседі, орналасу интенсивті қозғалуы және олардың тығыздығының көбеюі болады, феррит </w:t>
            </w:r>
            <w:r w:rsidRPr="00C060A7">
              <w:rPr>
                <w:rFonts w:ascii="KZ Times New Roman" w:hAnsi="KZ Times New Roman"/>
                <w:sz w:val="24"/>
                <w:szCs w:val="24"/>
              </w:rPr>
              <w:lastRenderedPageBreak/>
              <w:t xml:space="preserve">дәндеріндегі ығысу сызықтарының дамуы. Төмен көміртекті болаттың аққыштық ауданшасының созылуы 1.5÷2.5%.  </w:t>
            </w:r>
            <w:proofErr w:type="gramStart"/>
            <w:r w:rsidRPr="00C060A7">
              <w:rPr>
                <w:rFonts w:ascii="KZ Times New Roman" w:hAnsi="KZ Times New Roman"/>
                <w:sz w:val="24"/>
                <w:szCs w:val="24"/>
              </w:rPr>
              <w:t>Мұнда  ε</w:t>
            </w:r>
            <w:proofErr w:type="gramEnd"/>
            <w:r w:rsidRPr="00C060A7">
              <w:rPr>
                <w:rFonts w:ascii="KZ Times New Roman" w:hAnsi="KZ Times New Roman"/>
                <w:sz w:val="24"/>
                <w:szCs w:val="24"/>
              </w:rPr>
              <w:t xml:space="preserve"> = ε</w:t>
            </w:r>
            <w:r w:rsidRPr="00C060A7">
              <w:rPr>
                <w:rFonts w:ascii="KZ Times New Roman" w:hAnsi="KZ Times New Roman"/>
                <w:sz w:val="24"/>
                <w:szCs w:val="24"/>
                <w:vertAlign w:val="subscript"/>
              </w:rPr>
              <w:t>ост</w:t>
            </w:r>
            <w:r w:rsidRPr="00C060A7">
              <w:rPr>
                <w:rFonts w:ascii="KZ Times New Roman" w:hAnsi="KZ Times New Roman"/>
                <w:sz w:val="24"/>
                <w:szCs w:val="24"/>
              </w:rPr>
              <w:t xml:space="preserve"> + ε</w:t>
            </w:r>
            <w:r w:rsidRPr="00C060A7">
              <w:rPr>
                <w:rFonts w:ascii="KZ Times New Roman" w:hAnsi="KZ Times New Roman"/>
                <w:sz w:val="24"/>
                <w:szCs w:val="24"/>
                <w:vertAlign w:val="subscript"/>
              </w:rPr>
              <w:t>упр</w:t>
            </w:r>
            <w:r w:rsidRPr="00C060A7">
              <w:rPr>
                <w:rFonts w:ascii="KZ Times New Roman" w:hAnsi="KZ Times New Roman"/>
                <w:sz w:val="24"/>
                <w:szCs w:val="24"/>
              </w:rPr>
              <w:t xml:space="preserve">  и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lang w:val="en-US"/>
              </w:rPr>
              <w:t>max</w:t>
            </w:r>
            <w:r w:rsidRPr="00C060A7">
              <w:rPr>
                <w:rFonts w:ascii="KZ Times New Roman" w:hAnsi="KZ Times New Roman"/>
                <w:sz w:val="24"/>
                <w:szCs w:val="24"/>
              </w:rPr>
              <w:t xml:space="preserve"> =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т</w:t>
            </w:r>
            <w:r w:rsidRPr="00C060A7">
              <w:rPr>
                <w:rFonts w:ascii="KZ Times New Roman" w:hAnsi="KZ Times New Roman"/>
                <w:sz w:val="24"/>
                <w:szCs w:val="24"/>
              </w:rPr>
              <w:t>.</w:t>
            </w:r>
          </w:p>
          <w:p w:rsidR="00A85EDF" w:rsidRPr="00C060A7" w:rsidRDefault="00A85EDF" w:rsidP="00A85EDF">
            <w:pPr>
              <w:ind w:firstLine="567"/>
              <w:jc w:val="both"/>
              <w:rPr>
                <w:rFonts w:ascii="KZ Times New Roman" w:hAnsi="KZ Times New Roman"/>
                <w:sz w:val="24"/>
                <w:szCs w:val="24"/>
              </w:rPr>
            </w:pPr>
            <w:r w:rsidRPr="00C060A7">
              <w:rPr>
                <w:rFonts w:ascii="KZ Times New Roman" w:hAnsi="KZ Times New Roman"/>
                <w:b/>
                <w:i/>
                <w:sz w:val="24"/>
                <w:szCs w:val="24"/>
              </w:rPr>
              <w:t>4-ші саты</w:t>
            </w:r>
            <w:r w:rsidRPr="00C060A7">
              <w:rPr>
                <w:rFonts w:ascii="KZ Times New Roman" w:hAnsi="KZ Times New Roman"/>
                <w:sz w:val="24"/>
                <w:szCs w:val="24"/>
              </w:rPr>
              <w:t xml:space="preserve"> – деформация дамуы ұстап тұрылады, ығысу сызығы қисаяды, орналасу қозғалысы қиындайды және ε өсуі тек жүктемені көбейту кезінде ғана мүмкін болады. Материал серпімді-пластикалық ретінде жұмыс істейді. </w:t>
            </w:r>
          </w:p>
          <w:p w:rsidR="00A85EDF" w:rsidRPr="00C060A7" w:rsidRDefault="00A85EDF" w:rsidP="00A85EDF">
            <w:pPr>
              <w:ind w:firstLine="567"/>
              <w:jc w:val="both"/>
              <w:rPr>
                <w:rFonts w:ascii="KZ Times New Roman" w:hAnsi="KZ Times New Roman"/>
                <w:sz w:val="24"/>
                <w:szCs w:val="24"/>
              </w:rPr>
            </w:pPr>
            <w:r w:rsidRPr="00C060A7">
              <w:rPr>
                <w:sz w:val="24"/>
                <w:szCs w:val="24"/>
              </w:rPr>
              <w:sym w:font="Symbol" w:char="F073"/>
            </w:r>
            <w:proofErr w:type="gramStart"/>
            <w:r w:rsidRPr="00C060A7">
              <w:rPr>
                <w:sz w:val="24"/>
                <w:szCs w:val="24"/>
                <w:vertAlign w:val="subscript"/>
                <w:lang w:val="en-US"/>
              </w:rPr>
              <w:t>u</w:t>
            </w:r>
            <w:r w:rsidRPr="00C060A7">
              <w:rPr>
                <w:sz w:val="24"/>
                <w:szCs w:val="24"/>
              </w:rPr>
              <w:t>-</w:t>
            </w:r>
            <w:r w:rsidRPr="00C060A7">
              <w:rPr>
                <w:rFonts w:ascii="KZ Times New Roman" w:hAnsi="KZ Times New Roman"/>
                <w:sz w:val="24"/>
                <w:szCs w:val="24"/>
              </w:rPr>
              <w:t>ға</w:t>
            </w:r>
            <w:proofErr w:type="gramEnd"/>
            <w:r w:rsidRPr="00C060A7">
              <w:rPr>
                <w:rFonts w:ascii="KZ Times New Roman" w:hAnsi="KZ Times New Roman"/>
                <w:sz w:val="24"/>
                <w:szCs w:val="24"/>
              </w:rPr>
              <w:t xml:space="preserve"> жақын </w:t>
            </w:r>
            <w:r w:rsidRPr="00C060A7">
              <w:rPr>
                <w:rFonts w:ascii="KZ Times New Roman" w:hAnsi="KZ Times New Roman"/>
                <w:sz w:val="24"/>
                <w:szCs w:val="24"/>
                <w:lang w:val="en-US"/>
              </w:rPr>
              <w:sym w:font="Symbol" w:char="F073"/>
            </w:r>
            <w:r w:rsidRPr="00C060A7">
              <w:rPr>
                <w:rFonts w:ascii="KZ Times New Roman" w:hAnsi="KZ Times New Roman"/>
                <w:sz w:val="24"/>
                <w:szCs w:val="24"/>
              </w:rPr>
              <w:t xml:space="preserve"> кезінде бойлық және көлденең деформациялар локальданады және әлсіз жерінде артынша үзілумен бірге мойынша пайда болады. </w:t>
            </w:r>
          </w:p>
          <w:p w:rsidR="00A85EDF" w:rsidRPr="00C060A7" w:rsidRDefault="00A85EDF" w:rsidP="00A85EDF">
            <w:pPr>
              <w:ind w:firstLine="567"/>
              <w:jc w:val="both"/>
              <w:rPr>
                <w:rFonts w:ascii="KZ Times New Roman" w:hAnsi="KZ Times New Roman"/>
                <w:sz w:val="24"/>
                <w:szCs w:val="24"/>
                <w:lang w:val="ru-MD"/>
              </w:rPr>
            </w:pPr>
            <w:r w:rsidRPr="00C060A7">
              <w:rPr>
                <w:rFonts w:ascii="KZ Times New Roman" w:hAnsi="KZ Times New Roman"/>
                <w:sz w:val="24"/>
                <w:szCs w:val="24"/>
              </w:rPr>
              <w:t>Мұнда маңызды көрсетікштер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т</w:t>
            </w:r>
            <w:r w:rsidRPr="00C060A7">
              <w:rPr>
                <w:rFonts w:ascii="KZ Times New Roman" w:hAnsi="KZ Times New Roman"/>
                <w:sz w:val="24"/>
                <w:szCs w:val="24"/>
              </w:rPr>
              <w:t xml:space="preserve"> = </w:t>
            </w:r>
            <w:r w:rsidRPr="00C060A7">
              <w:rPr>
                <w:rFonts w:ascii="KZ Times New Roman" w:hAnsi="KZ Times New Roman"/>
                <w:sz w:val="24"/>
                <w:szCs w:val="24"/>
                <w:lang w:val="en-US"/>
              </w:rPr>
              <w:sym w:font="Symbol" w:char="F073"/>
            </w:r>
            <w:r w:rsidRPr="00C060A7">
              <w:rPr>
                <w:rFonts w:ascii="KZ Times New Roman" w:hAnsi="KZ Times New Roman"/>
                <w:sz w:val="24"/>
                <w:szCs w:val="24"/>
                <w:vertAlign w:val="subscript"/>
              </w:rPr>
              <w:t>у</w:t>
            </w:r>
            <w:r w:rsidRPr="00C060A7">
              <w:rPr>
                <w:rFonts w:ascii="KZ Times New Roman" w:hAnsi="KZ Times New Roman"/>
                <w:sz w:val="24"/>
                <w:szCs w:val="24"/>
              </w:rPr>
              <w:t xml:space="preserve">;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lang w:val="en-US"/>
              </w:rPr>
              <w:t>u</w:t>
            </w:r>
            <w:r w:rsidRPr="00C060A7">
              <w:rPr>
                <w:rFonts w:ascii="KZ Times New Roman" w:hAnsi="KZ Times New Roman"/>
                <w:sz w:val="24"/>
                <w:szCs w:val="24"/>
              </w:rPr>
              <w:t xml:space="preserve"> және ε-дан басқа) </w:t>
            </w:r>
            <w:proofErr w:type="gramStart"/>
            <w:r w:rsidRPr="00C060A7">
              <w:rPr>
                <w:rFonts w:ascii="KZ Times New Roman" w:hAnsi="KZ Times New Roman"/>
                <w:sz w:val="24"/>
                <w:szCs w:val="24"/>
              </w:rPr>
              <w:t xml:space="preserve">болып </w:t>
            </w:r>
            <w:r w:rsidRPr="00C060A7">
              <w:rPr>
                <w:position w:val="-36"/>
                <w:sz w:val="24"/>
                <w:szCs w:val="24"/>
              </w:rPr>
              <w:object w:dxaOrig="1200" w:dyaOrig="840">
                <v:shape id="_x0000_i1034" type="#_x0000_t75" style="width:60pt;height:42pt" o:ole="" fillcolor="window">
                  <v:imagedata r:id="rId32" o:title=""/>
                </v:shape>
                <o:OLEObject Type="Embed" ProgID="Equation.3" ShapeID="_x0000_i1034" DrawAspect="Content" ObjectID="_1678087365" r:id="rId33"/>
              </w:object>
            </w:r>
            <w:r w:rsidRPr="00C060A7">
              <w:rPr>
                <w:sz w:val="24"/>
                <w:szCs w:val="24"/>
              </w:rPr>
              <w:t xml:space="preserve"> </w:t>
            </w:r>
            <w:r w:rsidRPr="00C060A7">
              <w:rPr>
                <w:rFonts w:ascii="KZ Times New Roman" w:hAnsi="KZ Times New Roman"/>
                <w:sz w:val="24"/>
                <w:szCs w:val="24"/>
              </w:rPr>
              <w:t>қатысы</w:t>
            </w:r>
            <w:proofErr w:type="gramEnd"/>
            <w:r w:rsidRPr="00C060A7">
              <w:rPr>
                <w:rFonts w:ascii="KZ Times New Roman" w:hAnsi="KZ Times New Roman"/>
                <w:sz w:val="24"/>
                <w:szCs w:val="24"/>
              </w:rPr>
              <w:t xml:space="preserve"> – бақан беріктігінің қорын сипаттайды, себебі МК элементінде жұмысшы </w:t>
            </w:r>
            <w:r w:rsidRPr="00C060A7">
              <w:rPr>
                <w:rFonts w:ascii="KZ Times New Roman" w:hAnsi="KZ Times New Roman"/>
                <w:sz w:val="24"/>
                <w:szCs w:val="24"/>
              </w:rPr>
              <w:sym w:font="Symbol" w:char="F073"/>
            </w:r>
            <w:r w:rsidRPr="00C060A7">
              <w:rPr>
                <w:rFonts w:ascii="KZ Times New Roman" w:hAnsi="KZ Times New Roman"/>
                <w:sz w:val="24"/>
                <w:szCs w:val="24"/>
              </w:rPr>
              <w:t>-да &gt;</w:t>
            </w:r>
            <w:r w:rsidRPr="00C060A7">
              <w:rPr>
                <w:rFonts w:ascii="KZ Times New Roman" w:hAnsi="KZ Times New Roman"/>
                <w:sz w:val="24"/>
                <w:szCs w:val="24"/>
                <w:lang w:val="ru-MD"/>
              </w:rPr>
              <w:t xml:space="preserve"> емес </w:t>
            </w:r>
            <w:r w:rsidRPr="00C060A7">
              <w:rPr>
                <w:rFonts w:ascii="KZ Times New Roman" w:hAnsi="KZ Times New Roman"/>
                <w:sz w:val="24"/>
                <w:szCs w:val="24"/>
                <w:lang w:val="ru-MD"/>
              </w:rPr>
              <w:sym w:font="Symbol" w:char="F073"/>
            </w:r>
            <w:r w:rsidRPr="00C060A7">
              <w:rPr>
                <w:rFonts w:ascii="KZ Times New Roman" w:hAnsi="KZ Times New Roman"/>
                <w:sz w:val="24"/>
                <w:szCs w:val="24"/>
                <w:vertAlign w:val="subscript"/>
                <w:lang w:val="ru-MD"/>
              </w:rPr>
              <w:t>у</w:t>
            </w:r>
            <w:r w:rsidRPr="00C060A7">
              <w:rPr>
                <w:rFonts w:ascii="KZ Times New Roman" w:hAnsi="KZ Times New Roman"/>
                <w:sz w:val="24"/>
                <w:szCs w:val="24"/>
                <w:lang w:val="ru-MD"/>
              </w:rPr>
              <w:t>. Бұл қатыс барлық қарапайым және біртектігі жоғары болаттарға әділетті.</w:t>
            </w:r>
          </w:p>
          <w:p w:rsidR="00A85EDF" w:rsidRPr="00C060A7" w:rsidRDefault="00A85EDF" w:rsidP="00A85EDF">
            <w:pPr>
              <w:ind w:firstLine="567"/>
              <w:jc w:val="both"/>
              <w:rPr>
                <w:sz w:val="24"/>
                <w:szCs w:val="24"/>
              </w:rPr>
            </w:pPr>
            <w:r w:rsidRPr="00C060A7">
              <w:rPr>
                <w:rFonts w:ascii="KZ Times New Roman" w:hAnsi="KZ Times New Roman"/>
                <w:sz w:val="24"/>
                <w:szCs w:val="24"/>
                <w:lang w:val="ru-MD"/>
              </w:rPr>
              <w:t xml:space="preserve">Жоғарғы беріктікті боллаттар үшін </w:t>
            </w:r>
            <w:r w:rsidRPr="00C060A7">
              <w:rPr>
                <w:position w:val="-30"/>
                <w:sz w:val="24"/>
                <w:szCs w:val="24"/>
              </w:rPr>
              <w:object w:dxaOrig="440" w:dyaOrig="680">
                <v:shape id="_x0000_i1035" type="#_x0000_t75" style="width:27pt;height:42pt" o:ole="" fillcolor="window">
                  <v:imagedata r:id="rId34" o:title=""/>
                </v:shape>
                <o:OLEObject Type="Embed" ProgID="Equation.3" ShapeID="_x0000_i1035" DrawAspect="Content" ObjectID="_1678087366" r:id="rId35"/>
              </w:object>
            </w:r>
            <w:r w:rsidRPr="00C060A7">
              <w:rPr>
                <w:sz w:val="24"/>
                <w:szCs w:val="24"/>
              </w:rPr>
              <w:t>≈ 0.8÷0.9.</w:t>
            </w:r>
          </w:p>
          <w:p w:rsidR="00A85EDF" w:rsidRPr="00C060A7" w:rsidRDefault="00A85EDF" w:rsidP="00A85EDF">
            <w:pPr>
              <w:ind w:firstLine="567"/>
              <w:jc w:val="both"/>
              <w:rPr>
                <w:rFonts w:ascii="KZ Times New Roman" w:hAnsi="KZ Times New Roman"/>
                <w:i/>
                <w:sz w:val="24"/>
                <w:szCs w:val="24"/>
                <w:u w:val="single"/>
                <w:lang w:val="ru-MD"/>
              </w:rPr>
            </w:pPr>
            <w:r w:rsidRPr="00C060A7">
              <w:rPr>
                <w:position w:val="-30"/>
                <w:sz w:val="24"/>
                <w:szCs w:val="24"/>
              </w:rPr>
              <w:object w:dxaOrig="400" w:dyaOrig="680">
                <v:shape id="_x0000_i1036" type="#_x0000_t75" style="width:23.25pt;height:39.75pt" o:ole="" fillcolor="window">
                  <v:imagedata r:id="rId36" o:title=""/>
                </v:shape>
                <o:OLEObject Type="Embed" ProgID="Equation.3" ShapeID="_x0000_i1036" DrawAspect="Content" ObjectID="_1678087367" r:id="rId37"/>
              </w:object>
            </w:r>
            <w:r w:rsidRPr="00C060A7">
              <w:rPr>
                <w:sz w:val="24"/>
                <w:szCs w:val="24"/>
              </w:rPr>
              <w:t xml:space="preserve">≈ 0.8÷0.85 </w:t>
            </w:r>
            <w:r w:rsidRPr="00C060A7">
              <w:rPr>
                <w:rFonts w:ascii="KZ Times New Roman" w:hAnsi="KZ Times New Roman"/>
                <w:sz w:val="24"/>
                <w:szCs w:val="24"/>
                <w:lang w:val="ru-MD"/>
              </w:rPr>
              <w:t>кішкене пластикалық деформацияларға қарсылықты сипаттайды және қысылған элементтердің тұрақтылығына көп әсерін тигіезді.</w:t>
            </w:r>
          </w:p>
          <w:tbl>
            <w:tblPr>
              <w:tblW w:w="8164" w:type="dxa"/>
              <w:tblLayout w:type="fixed"/>
              <w:tblLook w:val="0000" w:firstRow="0" w:lastRow="0" w:firstColumn="0" w:lastColumn="0" w:noHBand="0" w:noVBand="0"/>
            </w:tblPr>
            <w:tblGrid>
              <w:gridCol w:w="8164"/>
            </w:tblGrid>
            <w:tr w:rsidR="00BF2953" w:rsidRPr="00C060A7" w:rsidTr="00A85EDF">
              <w:trPr>
                <w:trHeight w:val="2769"/>
              </w:trPr>
              <w:tc>
                <w:tcPr>
                  <w:tcW w:w="8164" w:type="dxa"/>
                </w:tcPr>
                <w:p w:rsidR="00BF2953" w:rsidRPr="00C060A7" w:rsidRDefault="00BF2953" w:rsidP="00C060A7">
                  <w:pPr>
                    <w:spacing w:after="0" w:line="240" w:lineRule="auto"/>
                    <w:ind w:left="-113" w:right="-113"/>
                    <w:jc w:val="both"/>
                    <w:rPr>
                      <w:sz w:val="24"/>
                      <w:szCs w:val="24"/>
                    </w:rPr>
                  </w:pPr>
                  <w:r w:rsidRPr="00C060A7">
                    <w:rPr>
                      <w:noProof/>
                      <w:sz w:val="24"/>
                      <w:szCs w:val="24"/>
                      <w:lang w:eastAsia="ru-RU"/>
                    </w:rPr>
                    <w:drawing>
                      <wp:inline distT="0" distB="0" distL="0" distR="0">
                        <wp:extent cx="3667125" cy="1574665"/>
                        <wp:effectExtent l="0" t="0" r="0" b="6985"/>
                        <wp:docPr id="5" name="Рисунок 5" descr="2-6.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2-6.bmp"/>
                                <pic:cNvPicPr>
                                  <a:picLocks noChangeAspect="1" noChangeArrowheads="1"/>
                                </pic:cNvPicPr>
                              </pic:nvPicPr>
                              <pic:blipFill>
                                <a:blip r:embed="rId38">
                                  <a:extLst>
                                    <a:ext uri="{28A0092B-C50C-407E-A947-70E740481C1C}">
                                      <a14:useLocalDpi xmlns:a14="http://schemas.microsoft.com/office/drawing/2010/main" val="0"/>
                                    </a:ext>
                                  </a:extLst>
                                </a:blip>
                                <a:srcRect b="2676"/>
                                <a:stretch>
                                  <a:fillRect/>
                                </a:stretch>
                              </pic:blipFill>
                              <pic:spPr bwMode="auto">
                                <a:xfrm>
                                  <a:off x="0" y="0"/>
                                  <a:ext cx="3683138" cy="1581541"/>
                                </a:xfrm>
                                <a:prstGeom prst="rect">
                                  <a:avLst/>
                                </a:prstGeom>
                                <a:noFill/>
                                <a:ln>
                                  <a:noFill/>
                                </a:ln>
                              </pic:spPr>
                            </pic:pic>
                          </a:graphicData>
                        </a:graphic>
                      </wp:inline>
                    </w:drawing>
                  </w:r>
                </w:p>
              </w:tc>
            </w:tr>
            <w:tr w:rsidR="00BF2953" w:rsidRPr="00C060A7" w:rsidTr="00A85EDF">
              <w:trPr>
                <w:trHeight w:val="364"/>
              </w:trPr>
              <w:tc>
                <w:tcPr>
                  <w:tcW w:w="8164" w:type="dxa"/>
                </w:tcPr>
                <w:p w:rsidR="00BF2953" w:rsidRPr="00C060A7" w:rsidRDefault="00BF2953" w:rsidP="00C060A7">
                  <w:pPr>
                    <w:pStyle w:val="8"/>
                    <w:rPr>
                      <w:rFonts w:ascii="KZ Times New Roman" w:hAnsi="KZ Times New Roman"/>
                      <w:sz w:val="24"/>
                      <w:szCs w:val="24"/>
                      <w:lang w:val="ru-RU"/>
                    </w:rPr>
                  </w:pPr>
                  <w:r w:rsidRPr="00C060A7">
                    <w:rPr>
                      <w:rFonts w:ascii="KZ Times New Roman" w:hAnsi="KZ Times New Roman"/>
                      <w:sz w:val="24"/>
                      <w:szCs w:val="24"/>
                      <w:lang w:val="ru-MD"/>
                    </w:rPr>
                    <w:t>2.6 сурет - Болаттың үзілуі және мойыншаның пайда болу диаграммасы</w:t>
                  </w:r>
                </w:p>
              </w:tc>
            </w:tr>
          </w:tbl>
          <w:p w:rsidR="00541694" w:rsidRPr="00C060A7" w:rsidRDefault="00541694" w:rsidP="00541694">
            <w:pPr>
              <w:rPr>
                <w:sz w:val="24"/>
                <w:szCs w:val="24"/>
              </w:rPr>
            </w:pPr>
            <w:r w:rsidRPr="00C060A7">
              <w:rPr>
                <w:sz w:val="24"/>
                <w:szCs w:val="24"/>
              </w:rPr>
              <w:t>"</w:t>
            </w:r>
            <w:r w:rsidRPr="00C060A7">
              <w:rPr>
                <w:sz w:val="24"/>
                <w:szCs w:val="24"/>
              </w:rPr>
              <w:sym w:font="Symbol" w:char="F073"/>
            </w:r>
            <w:r w:rsidRPr="00C060A7">
              <w:rPr>
                <w:sz w:val="24"/>
                <w:szCs w:val="24"/>
              </w:rPr>
              <w:t xml:space="preserve"> - ε" диаграммасының әртүрлі болат үшін параметрлер бойынша біршама айырмашылықтары болады. Бұл тәуелділіктерді </w:t>
            </w:r>
            <w:r w:rsidRPr="00C060A7">
              <w:rPr>
                <w:sz w:val="24"/>
                <w:szCs w:val="24"/>
              </w:rPr>
              <w:sym w:font="Symbol" w:char="F073"/>
            </w:r>
            <w:r w:rsidRPr="00C060A7">
              <w:rPr>
                <w:sz w:val="24"/>
                <w:szCs w:val="24"/>
              </w:rPr>
              <w:t>/</w:t>
            </w:r>
            <w:r w:rsidRPr="00C060A7">
              <w:rPr>
                <w:sz w:val="24"/>
                <w:szCs w:val="24"/>
              </w:rPr>
              <w:sym w:font="Symbol" w:char="F073"/>
            </w:r>
            <w:r w:rsidRPr="00C060A7">
              <w:rPr>
                <w:sz w:val="24"/>
                <w:szCs w:val="24"/>
                <w:vertAlign w:val="subscript"/>
              </w:rPr>
              <w:t>02</w:t>
            </w:r>
            <w:r w:rsidRPr="00C060A7">
              <w:rPr>
                <w:sz w:val="24"/>
                <w:szCs w:val="24"/>
              </w:rPr>
              <w:t xml:space="preserve"> және ε/ε</w:t>
            </w:r>
            <w:r w:rsidRPr="00C060A7">
              <w:rPr>
                <w:sz w:val="24"/>
                <w:szCs w:val="24"/>
                <w:vertAlign w:val="subscript"/>
              </w:rPr>
              <w:t>02</w:t>
            </w:r>
            <w:r w:rsidRPr="00C060A7">
              <w:rPr>
                <w:sz w:val="24"/>
                <w:szCs w:val="24"/>
              </w:rPr>
              <w:t xml:space="preserve"> </w:t>
            </w:r>
            <w:r w:rsidRPr="00C060A7">
              <w:rPr>
                <w:sz w:val="24"/>
                <w:szCs w:val="24"/>
              </w:rPr>
              <w:lastRenderedPageBreak/>
              <w:t xml:space="preserve">(мұнда </w:t>
            </w:r>
            <w:r w:rsidRPr="00C060A7">
              <w:rPr>
                <w:sz w:val="24"/>
                <w:szCs w:val="24"/>
              </w:rPr>
              <w:sym w:font="Symbol" w:char="F073"/>
            </w:r>
            <w:r w:rsidRPr="00C060A7">
              <w:rPr>
                <w:sz w:val="24"/>
                <w:szCs w:val="24"/>
                <w:vertAlign w:val="subscript"/>
              </w:rPr>
              <w:t>02</w:t>
            </w:r>
            <w:r w:rsidRPr="00C060A7">
              <w:rPr>
                <w:sz w:val="24"/>
                <w:szCs w:val="24"/>
              </w:rPr>
              <w:t xml:space="preserve"> - шартты </w:t>
            </w:r>
            <w:r w:rsidRPr="00C060A7">
              <w:rPr>
                <w:sz w:val="24"/>
                <w:szCs w:val="24"/>
              </w:rPr>
              <w:sym w:font="Symbol" w:char="F073"/>
            </w:r>
            <w:r w:rsidRPr="00C060A7">
              <w:rPr>
                <w:sz w:val="24"/>
                <w:szCs w:val="24"/>
                <w:vertAlign w:val="subscript"/>
              </w:rPr>
              <w:t>т</w:t>
            </w:r>
            <w:r w:rsidRPr="00C060A7">
              <w:rPr>
                <w:sz w:val="24"/>
                <w:szCs w:val="24"/>
              </w:rPr>
              <w:t>, ε</w:t>
            </w:r>
            <w:r w:rsidRPr="00C060A7">
              <w:rPr>
                <w:sz w:val="24"/>
                <w:szCs w:val="24"/>
                <w:vertAlign w:val="subscript"/>
              </w:rPr>
              <w:t>ост</w:t>
            </w:r>
            <w:r w:rsidRPr="00C060A7">
              <w:rPr>
                <w:sz w:val="24"/>
                <w:szCs w:val="24"/>
              </w:rPr>
              <w:t>= 0.2% бойынша белгіленген); бұл есептеулер кезінде біркелкі диаграмманы қолдануға мүмкіндік береді, және мұнан басқа, 2 сатыда конструкциялар кезінде есептік алдын-алуларды қысқарту үшін "</w:t>
            </w:r>
            <w:r w:rsidRPr="00C060A7">
              <w:rPr>
                <w:sz w:val="24"/>
                <w:szCs w:val="24"/>
              </w:rPr>
              <w:sym w:font="Symbol" w:char="F073"/>
            </w:r>
            <w:r w:rsidRPr="00C060A7">
              <w:rPr>
                <w:sz w:val="24"/>
                <w:szCs w:val="24"/>
              </w:rPr>
              <w:t xml:space="preserve"> - ε" диаграмманы көп емес қателіктерсіз (кейбір қор жағына қарай) серпімді пластикалық дененің идеалдандырылған диаграммамен алмастыруға болады.</w:t>
            </w:r>
          </w:p>
          <w:p w:rsidR="00541694" w:rsidRPr="00C060A7" w:rsidRDefault="00541694" w:rsidP="00541694">
            <w:pPr>
              <w:rPr>
                <w:sz w:val="24"/>
                <w:szCs w:val="24"/>
              </w:rPr>
            </w:pPr>
            <w:r w:rsidRPr="00C060A7">
              <w:rPr>
                <w:sz w:val="24"/>
                <w:szCs w:val="24"/>
              </w:rPr>
              <w:t xml:space="preserve">Қысқы үлгілерді қысу кезінде болат өзін ұқсас түрде созылған ретінде ұстайды, онда </w:t>
            </w:r>
            <w:r w:rsidRPr="00C060A7">
              <w:rPr>
                <w:sz w:val="24"/>
                <w:szCs w:val="24"/>
              </w:rPr>
              <w:sym w:font="Symbol" w:char="F073"/>
            </w:r>
            <w:r w:rsidRPr="00C060A7">
              <w:rPr>
                <w:sz w:val="24"/>
                <w:szCs w:val="24"/>
                <w:vertAlign w:val="subscript"/>
                <w:lang w:val="en-US"/>
              </w:rPr>
              <w:t>u</w:t>
            </w:r>
            <w:r w:rsidRPr="00C060A7">
              <w:rPr>
                <w:sz w:val="24"/>
                <w:szCs w:val="24"/>
              </w:rPr>
              <w:t xml:space="preserve"> мүмкін емес.</w:t>
            </w:r>
          </w:p>
          <w:p w:rsidR="00A246C6" w:rsidRPr="00541694" w:rsidRDefault="00A246C6" w:rsidP="00C060A7">
            <w:pPr>
              <w:jc w:val="center"/>
              <w:rPr>
                <w:rFonts w:ascii="KZ Times New Roman" w:hAnsi="KZ Times New Roman"/>
                <w:sz w:val="24"/>
                <w:szCs w:val="24"/>
              </w:rPr>
            </w:pPr>
          </w:p>
          <w:tbl>
            <w:tblPr>
              <w:tblW w:w="7652" w:type="dxa"/>
              <w:tblInd w:w="108" w:type="dxa"/>
              <w:tblLayout w:type="fixed"/>
              <w:tblLook w:val="0000" w:firstRow="0" w:lastRow="0" w:firstColumn="0" w:lastColumn="0" w:noHBand="0" w:noVBand="0"/>
            </w:tblPr>
            <w:tblGrid>
              <w:gridCol w:w="3824"/>
              <w:gridCol w:w="426"/>
              <w:gridCol w:w="3402"/>
            </w:tblGrid>
            <w:tr w:rsidR="006646C6" w:rsidRPr="00C060A7" w:rsidTr="00541694">
              <w:trPr>
                <w:trHeight w:val="260"/>
              </w:trPr>
              <w:tc>
                <w:tcPr>
                  <w:tcW w:w="3824" w:type="dxa"/>
                </w:tcPr>
                <w:p w:rsidR="006646C6" w:rsidRPr="00A85EDF" w:rsidRDefault="006646C6" w:rsidP="00C060A7">
                  <w:pPr>
                    <w:pStyle w:val="8"/>
                    <w:rPr>
                      <w:rFonts w:ascii="KZ Times New Roman" w:hAnsi="KZ Times New Roman"/>
                      <w:sz w:val="24"/>
                      <w:szCs w:val="24"/>
                      <w:lang w:val="ru-RU"/>
                    </w:rPr>
                  </w:pPr>
                </w:p>
              </w:tc>
              <w:tc>
                <w:tcPr>
                  <w:tcW w:w="426" w:type="dxa"/>
                </w:tcPr>
                <w:p w:rsidR="006646C6" w:rsidRPr="00A85EDF" w:rsidRDefault="006646C6" w:rsidP="00C060A7">
                  <w:pPr>
                    <w:pStyle w:val="8"/>
                    <w:rPr>
                      <w:rFonts w:ascii="KZ Times New Roman" w:hAnsi="KZ Times New Roman"/>
                      <w:sz w:val="24"/>
                      <w:szCs w:val="24"/>
                      <w:lang w:val="ru-RU"/>
                    </w:rPr>
                  </w:pPr>
                </w:p>
              </w:tc>
              <w:tc>
                <w:tcPr>
                  <w:tcW w:w="3402" w:type="dxa"/>
                </w:tcPr>
                <w:p w:rsidR="006646C6" w:rsidRPr="00A85EDF" w:rsidRDefault="006646C6" w:rsidP="00C060A7">
                  <w:pPr>
                    <w:pStyle w:val="8"/>
                    <w:rPr>
                      <w:rFonts w:ascii="KZ Times New Roman" w:hAnsi="KZ Times New Roman"/>
                      <w:sz w:val="24"/>
                      <w:szCs w:val="24"/>
                      <w:lang w:val="ru-RU"/>
                    </w:rPr>
                  </w:pPr>
                </w:p>
              </w:tc>
            </w:tr>
            <w:tr w:rsidR="006646C6" w:rsidRPr="00C060A7" w:rsidTr="00541694">
              <w:trPr>
                <w:trHeight w:val="2489"/>
              </w:trPr>
              <w:tc>
                <w:tcPr>
                  <w:tcW w:w="3824" w:type="dxa"/>
                </w:tcPr>
                <w:p w:rsidR="006646C6" w:rsidRPr="00C060A7" w:rsidRDefault="001B2CBB" w:rsidP="00C060A7">
                  <w:pPr>
                    <w:spacing w:after="0" w:line="240" w:lineRule="auto"/>
                    <w:jc w:val="center"/>
                    <w:rPr>
                      <w:sz w:val="24"/>
                      <w:szCs w:val="24"/>
                    </w:rPr>
                  </w:pPr>
                  <w:r>
                    <w:rPr>
                      <w:sz w:val="24"/>
                      <w:szCs w:val="24"/>
                    </w:rPr>
                    <w:pict>
                      <v:shape id="_x0000_i1037" type="#_x0000_t75" style="width:181.5pt;height:132pt" fillcolor="window">
                        <v:imagedata r:id="rId39" o:title="Рис 2-7" croptop="2621f" cropbottom="5067f"/>
                      </v:shape>
                    </w:pict>
                  </w:r>
                </w:p>
              </w:tc>
              <w:tc>
                <w:tcPr>
                  <w:tcW w:w="426" w:type="dxa"/>
                </w:tcPr>
                <w:p w:rsidR="006646C6" w:rsidRPr="00C060A7" w:rsidRDefault="006646C6" w:rsidP="00C060A7">
                  <w:pPr>
                    <w:spacing w:after="0" w:line="240" w:lineRule="auto"/>
                    <w:jc w:val="center"/>
                    <w:rPr>
                      <w:sz w:val="24"/>
                      <w:szCs w:val="24"/>
                    </w:rPr>
                  </w:pPr>
                </w:p>
              </w:tc>
              <w:tc>
                <w:tcPr>
                  <w:tcW w:w="3402" w:type="dxa"/>
                </w:tcPr>
                <w:p w:rsidR="006646C6" w:rsidRPr="00C060A7" w:rsidRDefault="006646C6" w:rsidP="00541694">
                  <w:pPr>
                    <w:spacing w:after="0" w:line="240" w:lineRule="auto"/>
                    <w:rPr>
                      <w:sz w:val="24"/>
                      <w:szCs w:val="24"/>
                    </w:rPr>
                  </w:pPr>
                </w:p>
                <w:p w:rsidR="006646C6" w:rsidRPr="00C060A7" w:rsidRDefault="001B2CBB" w:rsidP="00541694">
                  <w:pPr>
                    <w:spacing w:after="0" w:line="240" w:lineRule="auto"/>
                    <w:rPr>
                      <w:sz w:val="24"/>
                      <w:szCs w:val="24"/>
                    </w:rPr>
                  </w:pPr>
                  <w:r>
                    <w:rPr>
                      <w:sz w:val="24"/>
                      <w:szCs w:val="24"/>
                    </w:rPr>
                    <w:pict>
                      <v:shape id="_x0000_i1038" type="#_x0000_t75" style="width:127.5pt;height:96pt" fillcolor="window">
                        <v:imagedata r:id="rId40" o:title="Рис1-18" cropbottom="8147f"/>
                      </v:shape>
                    </w:pict>
                  </w:r>
                </w:p>
              </w:tc>
            </w:tr>
            <w:tr w:rsidR="006646C6" w:rsidRPr="00C060A7" w:rsidTr="00541694">
              <w:trPr>
                <w:trHeight w:val="531"/>
              </w:trPr>
              <w:tc>
                <w:tcPr>
                  <w:tcW w:w="3824" w:type="dxa"/>
                </w:tcPr>
                <w:p w:rsidR="006646C6" w:rsidRPr="00541694" w:rsidRDefault="006646C6" w:rsidP="00C060A7">
                  <w:pPr>
                    <w:pStyle w:val="8"/>
                    <w:rPr>
                      <w:b w:val="0"/>
                      <w:sz w:val="22"/>
                      <w:szCs w:val="22"/>
                      <w:lang w:val="ru-RU"/>
                    </w:rPr>
                  </w:pPr>
                  <w:r w:rsidRPr="00541694">
                    <w:rPr>
                      <w:b w:val="0"/>
                      <w:sz w:val="22"/>
                      <w:szCs w:val="22"/>
                      <w:lang w:val="ru-RU"/>
                    </w:rPr>
                    <w:t>2.7 сурет</w:t>
                  </w:r>
                  <w:r w:rsidRPr="00541694">
                    <w:rPr>
                      <w:rFonts w:ascii="KZ Times New Roman" w:hAnsi="KZ Times New Roman"/>
                      <w:b w:val="0"/>
                      <w:sz w:val="22"/>
                      <w:szCs w:val="22"/>
                      <w:lang w:val="ru-RU"/>
                    </w:rPr>
                    <w:t xml:space="preserve"> - Болат жұмысының диаграммасының біркелкілігі</w:t>
                  </w:r>
                </w:p>
              </w:tc>
              <w:tc>
                <w:tcPr>
                  <w:tcW w:w="426" w:type="dxa"/>
                </w:tcPr>
                <w:p w:rsidR="006646C6" w:rsidRPr="00541694" w:rsidRDefault="006646C6" w:rsidP="00C060A7">
                  <w:pPr>
                    <w:pStyle w:val="8"/>
                    <w:rPr>
                      <w:b w:val="0"/>
                      <w:sz w:val="22"/>
                      <w:szCs w:val="22"/>
                      <w:lang w:val="ru-RU"/>
                    </w:rPr>
                  </w:pPr>
                </w:p>
              </w:tc>
              <w:tc>
                <w:tcPr>
                  <w:tcW w:w="3402" w:type="dxa"/>
                </w:tcPr>
                <w:p w:rsidR="006646C6" w:rsidRPr="00541694" w:rsidRDefault="006646C6" w:rsidP="00C060A7">
                  <w:pPr>
                    <w:pStyle w:val="8"/>
                    <w:rPr>
                      <w:b w:val="0"/>
                      <w:sz w:val="22"/>
                      <w:szCs w:val="22"/>
                      <w:lang w:val="ru-RU"/>
                    </w:rPr>
                  </w:pPr>
                  <w:r w:rsidRPr="00541694">
                    <w:rPr>
                      <w:b w:val="0"/>
                      <w:sz w:val="22"/>
                      <w:szCs w:val="22"/>
                      <w:lang w:val="ru-RU"/>
                    </w:rPr>
                    <w:t xml:space="preserve">2.8 сурет - </w:t>
                  </w:r>
                  <w:r w:rsidRPr="00541694">
                    <w:rPr>
                      <w:rFonts w:ascii="KZ Times New Roman" w:hAnsi="KZ Times New Roman"/>
                      <w:b w:val="0"/>
                      <w:sz w:val="22"/>
                      <w:szCs w:val="22"/>
                      <w:lang w:val="ru-RU"/>
                    </w:rPr>
                    <w:t>Болат жұмысының идеалдандырылған диаграммасы</w:t>
                  </w:r>
                </w:p>
              </w:tc>
            </w:tr>
          </w:tbl>
          <w:p w:rsidR="006646C6" w:rsidRPr="00C060A7" w:rsidRDefault="006646C6" w:rsidP="00C060A7">
            <w:pPr>
              <w:ind w:firstLine="567"/>
              <w:jc w:val="both"/>
              <w:rPr>
                <w:rFonts w:ascii="KZ Times New Roman" w:hAnsi="KZ Times New Roman"/>
                <w:sz w:val="24"/>
                <w:szCs w:val="24"/>
                <w:lang w:val="ru-MD"/>
              </w:rPr>
            </w:pPr>
          </w:p>
          <w:p w:rsidR="006646C6" w:rsidRPr="00C060A7" w:rsidRDefault="006646C6" w:rsidP="00C060A7">
            <w:pPr>
              <w:rPr>
                <w:i/>
                <w:sz w:val="24"/>
                <w:szCs w:val="24"/>
                <w:u w:val="single"/>
              </w:rPr>
            </w:pPr>
            <w:proofErr w:type="gramStart"/>
            <w:r w:rsidRPr="00C060A7">
              <w:rPr>
                <w:i/>
                <w:sz w:val="24"/>
                <w:szCs w:val="24"/>
                <w:u w:val="single"/>
              </w:rPr>
              <w:t>в</w:t>
            </w:r>
            <w:proofErr w:type="gramEnd"/>
            <w:r w:rsidRPr="00C060A7">
              <w:rPr>
                <w:i/>
                <w:sz w:val="24"/>
                <w:szCs w:val="24"/>
                <w:u w:val="single"/>
              </w:rPr>
              <w:t xml:space="preserve">) Өте күшті кернелген күйде болаттың жұмысы </w:t>
            </w:r>
          </w:p>
          <w:p w:rsidR="006646C6" w:rsidRDefault="006646C6" w:rsidP="00C060A7">
            <w:pPr>
              <w:rPr>
                <w:sz w:val="24"/>
                <w:szCs w:val="24"/>
              </w:rPr>
            </w:pPr>
            <w:r w:rsidRPr="00C060A7">
              <w:rPr>
                <w:sz w:val="24"/>
                <w:szCs w:val="24"/>
              </w:rPr>
              <w:t xml:space="preserve">Бір уақытта әсер ететін </w:t>
            </w:r>
            <w:r w:rsidRPr="00C060A7">
              <w:rPr>
                <w:sz w:val="24"/>
                <w:szCs w:val="24"/>
              </w:rPr>
              <w:sym w:font="Symbol" w:char="F073"/>
            </w:r>
            <w:r w:rsidRPr="00C060A7">
              <w:rPr>
                <w:sz w:val="24"/>
                <w:szCs w:val="24"/>
                <w:vertAlign w:val="subscript"/>
              </w:rPr>
              <w:t>1</w:t>
            </w:r>
            <w:r w:rsidRPr="00C060A7">
              <w:rPr>
                <w:sz w:val="24"/>
                <w:szCs w:val="24"/>
              </w:rPr>
              <w:t xml:space="preserve">, </w:t>
            </w:r>
            <w:r w:rsidRPr="00C060A7">
              <w:rPr>
                <w:sz w:val="24"/>
                <w:szCs w:val="24"/>
              </w:rPr>
              <w:sym w:font="Symbol" w:char="F073"/>
            </w:r>
            <w:r w:rsidRPr="00C060A7">
              <w:rPr>
                <w:sz w:val="24"/>
                <w:szCs w:val="24"/>
                <w:vertAlign w:val="subscript"/>
              </w:rPr>
              <w:t>2</w:t>
            </w:r>
            <w:r w:rsidRPr="00C060A7">
              <w:rPr>
                <w:sz w:val="24"/>
                <w:szCs w:val="24"/>
              </w:rPr>
              <w:t xml:space="preserve"> және </w:t>
            </w:r>
            <w:r w:rsidRPr="00C060A7">
              <w:rPr>
                <w:sz w:val="24"/>
                <w:szCs w:val="24"/>
              </w:rPr>
              <w:sym w:font="Symbol" w:char="F073"/>
            </w:r>
            <w:r w:rsidRPr="00C060A7">
              <w:rPr>
                <w:sz w:val="24"/>
                <w:szCs w:val="24"/>
                <w:vertAlign w:val="subscript"/>
              </w:rPr>
              <w:t>3</w:t>
            </w:r>
            <w:r w:rsidRPr="00C060A7">
              <w:rPr>
                <w:sz w:val="24"/>
                <w:szCs w:val="24"/>
              </w:rPr>
              <w:t xml:space="preserve"> екі немесе үш негізгі қалыпты кернеулердің болуымен сипатталады. </w:t>
            </w:r>
          </w:p>
          <w:p w:rsidR="00541694" w:rsidRPr="00541694" w:rsidRDefault="00541694" w:rsidP="00541694">
            <w:pPr>
              <w:pStyle w:val="a5"/>
              <w:ind w:firstLine="247"/>
              <w:rPr>
                <w:szCs w:val="24"/>
              </w:rPr>
            </w:pPr>
            <w:r w:rsidRPr="00C060A7">
              <w:rPr>
                <w:szCs w:val="24"/>
              </w:rPr>
              <w:t>Егер</w:t>
            </w:r>
            <w:r w:rsidRPr="00541694">
              <w:rPr>
                <w:szCs w:val="24"/>
              </w:rPr>
              <w:t xml:space="preserve"> </w:t>
            </w:r>
            <w:r w:rsidRPr="00C060A7">
              <w:rPr>
                <w:szCs w:val="24"/>
              </w:rPr>
              <w:t>бір</w:t>
            </w:r>
            <w:r w:rsidRPr="00541694">
              <w:rPr>
                <w:szCs w:val="24"/>
              </w:rPr>
              <w:t xml:space="preserve"> </w:t>
            </w:r>
            <w:r w:rsidRPr="00C060A7">
              <w:rPr>
                <w:szCs w:val="24"/>
              </w:rPr>
              <w:t>өсті</w:t>
            </w:r>
            <w:r w:rsidRPr="00541694">
              <w:rPr>
                <w:szCs w:val="24"/>
              </w:rPr>
              <w:t xml:space="preserve"> </w:t>
            </w:r>
            <w:r w:rsidRPr="00C060A7">
              <w:rPr>
                <w:szCs w:val="24"/>
              </w:rPr>
              <w:t>кернелген</w:t>
            </w:r>
            <w:r w:rsidRPr="00541694">
              <w:rPr>
                <w:szCs w:val="24"/>
              </w:rPr>
              <w:t xml:space="preserve"> </w:t>
            </w:r>
            <w:r w:rsidRPr="00C060A7">
              <w:rPr>
                <w:szCs w:val="24"/>
              </w:rPr>
              <w:t>күйде</w:t>
            </w:r>
            <w:r w:rsidRPr="00541694">
              <w:rPr>
                <w:szCs w:val="24"/>
              </w:rPr>
              <w:t xml:space="preserve"> (</w:t>
            </w:r>
            <w:r w:rsidRPr="00C060A7">
              <w:rPr>
                <w:szCs w:val="24"/>
              </w:rPr>
              <w:sym w:font="Symbol" w:char="F073"/>
            </w:r>
            <w:r w:rsidRPr="00541694">
              <w:rPr>
                <w:szCs w:val="24"/>
              </w:rPr>
              <w:t xml:space="preserve">≠0; </w:t>
            </w:r>
            <w:r w:rsidRPr="00C060A7">
              <w:rPr>
                <w:szCs w:val="24"/>
              </w:rPr>
              <w:sym w:font="Symbol" w:char="F073"/>
            </w:r>
            <w:r w:rsidRPr="00541694">
              <w:rPr>
                <w:szCs w:val="24"/>
                <w:vertAlign w:val="subscript"/>
              </w:rPr>
              <w:t>2</w:t>
            </w:r>
            <w:r w:rsidRPr="00541694">
              <w:rPr>
                <w:szCs w:val="24"/>
              </w:rPr>
              <w:t xml:space="preserve"> </w:t>
            </w:r>
            <w:r w:rsidRPr="00C060A7">
              <w:rPr>
                <w:szCs w:val="24"/>
              </w:rPr>
              <w:t>и</w:t>
            </w:r>
            <w:r w:rsidRPr="00541694">
              <w:rPr>
                <w:szCs w:val="24"/>
              </w:rPr>
              <w:t xml:space="preserve"> </w:t>
            </w:r>
            <w:r w:rsidRPr="00C060A7">
              <w:rPr>
                <w:szCs w:val="24"/>
              </w:rPr>
              <w:sym w:font="Symbol" w:char="F073"/>
            </w:r>
            <w:r w:rsidRPr="00541694">
              <w:rPr>
                <w:szCs w:val="24"/>
                <w:vertAlign w:val="subscript"/>
              </w:rPr>
              <w:t>3</w:t>
            </w:r>
            <w:r w:rsidRPr="00541694">
              <w:rPr>
                <w:szCs w:val="24"/>
              </w:rPr>
              <w:t xml:space="preserve"> = 0) </w:t>
            </w:r>
            <w:r w:rsidRPr="00C060A7">
              <w:rPr>
                <w:szCs w:val="24"/>
              </w:rPr>
              <w:t>пластикалық</w:t>
            </w:r>
            <w:r w:rsidRPr="00541694">
              <w:rPr>
                <w:szCs w:val="24"/>
              </w:rPr>
              <w:t xml:space="preserve"> </w:t>
            </w:r>
            <w:r w:rsidRPr="00C060A7">
              <w:rPr>
                <w:szCs w:val="24"/>
              </w:rPr>
              <w:t>деформациялар</w:t>
            </w:r>
            <w:r w:rsidRPr="00541694">
              <w:rPr>
                <w:szCs w:val="24"/>
              </w:rPr>
              <w:t xml:space="preserve"> </w:t>
            </w:r>
            <w:r w:rsidRPr="00C060A7">
              <w:rPr>
                <w:szCs w:val="24"/>
              </w:rPr>
              <w:sym w:font="Symbol" w:char="F073"/>
            </w:r>
            <w:r w:rsidRPr="00C060A7">
              <w:rPr>
                <w:szCs w:val="24"/>
                <w:vertAlign w:val="subscript"/>
              </w:rPr>
              <w:t>т</w:t>
            </w:r>
            <w:r w:rsidRPr="00541694">
              <w:rPr>
                <w:szCs w:val="24"/>
              </w:rPr>
              <w:t xml:space="preserve"> </w:t>
            </w:r>
            <w:r w:rsidRPr="00C060A7">
              <w:rPr>
                <w:szCs w:val="24"/>
              </w:rPr>
              <w:t>кезінде</w:t>
            </w:r>
            <w:r w:rsidRPr="00541694">
              <w:rPr>
                <w:szCs w:val="24"/>
              </w:rPr>
              <w:t xml:space="preserve"> </w:t>
            </w:r>
            <w:r w:rsidRPr="00C060A7">
              <w:rPr>
                <w:szCs w:val="24"/>
              </w:rPr>
              <w:t>дамыса</w:t>
            </w:r>
            <w:r w:rsidRPr="00541694">
              <w:rPr>
                <w:szCs w:val="24"/>
              </w:rPr>
              <w:t xml:space="preserve">, </w:t>
            </w:r>
            <w:r w:rsidRPr="00C060A7">
              <w:rPr>
                <w:szCs w:val="24"/>
              </w:rPr>
              <w:t>ал</w:t>
            </w:r>
            <w:r w:rsidRPr="00541694">
              <w:rPr>
                <w:szCs w:val="24"/>
              </w:rPr>
              <w:t xml:space="preserve"> </w:t>
            </w:r>
            <w:r w:rsidRPr="00C060A7">
              <w:rPr>
                <w:szCs w:val="24"/>
              </w:rPr>
              <w:t>күрделі</w:t>
            </w:r>
            <w:r w:rsidRPr="00541694">
              <w:rPr>
                <w:szCs w:val="24"/>
              </w:rPr>
              <w:t xml:space="preserve"> </w:t>
            </w:r>
            <w:r w:rsidRPr="00C060A7">
              <w:rPr>
                <w:szCs w:val="24"/>
              </w:rPr>
              <w:t>болғанда</w:t>
            </w:r>
            <w:r w:rsidRPr="00541694">
              <w:rPr>
                <w:szCs w:val="24"/>
              </w:rPr>
              <w:t xml:space="preserve"> – </w:t>
            </w:r>
            <w:r w:rsidRPr="00C060A7">
              <w:rPr>
                <w:szCs w:val="24"/>
              </w:rPr>
              <w:t>пластикалық</w:t>
            </w:r>
            <w:r w:rsidRPr="00541694">
              <w:rPr>
                <w:szCs w:val="24"/>
              </w:rPr>
              <w:t xml:space="preserve"> </w:t>
            </w:r>
            <w:r w:rsidRPr="00C060A7">
              <w:rPr>
                <w:szCs w:val="24"/>
              </w:rPr>
              <w:t>күйге</w:t>
            </w:r>
            <w:r w:rsidRPr="00541694">
              <w:rPr>
                <w:szCs w:val="24"/>
              </w:rPr>
              <w:t xml:space="preserve"> </w:t>
            </w:r>
            <w:r w:rsidRPr="00C060A7">
              <w:rPr>
                <w:szCs w:val="24"/>
              </w:rPr>
              <w:t>өткенде</w:t>
            </w:r>
            <w:r w:rsidRPr="00541694">
              <w:rPr>
                <w:szCs w:val="24"/>
              </w:rPr>
              <w:t xml:space="preserve"> </w:t>
            </w:r>
            <w:r w:rsidRPr="00C060A7">
              <w:rPr>
                <w:szCs w:val="24"/>
              </w:rPr>
              <w:t>әсер</w:t>
            </w:r>
            <w:r w:rsidRPr="00541694">
              <w:rPr>
                <w:szCs w:val="24"/>
              </w:rPr>
              <w:t xml:space="preserve"> </w:t>
            </w:r>
            <w:r w:rsidRPr="00C060A7">
              <w:rPr>
                <w:szCs w:val="24"/>
              </w:rPr>
              <w:t>ететін</w:t>
            </w:r>
            <w:r w:rsidRPr="00541694">
              <w:rPr>
                <w:szCs w:val="24"/>
              </w:rPr>
              <w:t xml:space="preserve"> "</w:t>
            </w:r>
            <w:r w:rsidRPr="00C060A7">
              <w:rPr>
                <w:szCs w:val="24"/>
              </w:rPr>
              <w:sym w:font="Symbol" w:char="F073"/>
            </w:r>
            <w:r w:rsidRPr="00541694">
              <w:rPr>
                <w:szCs w:val="24"/>
              </w:rPr>
              <w:t xml:space="preserve">" </w:t>
            </w:r>
            <w:r w:rsidRPr="00C060A7">
              <w:rPr>
                <w:szCs w:val="24"/>
              </w:rPr>
              <w:t>таңбасы</w:t>
            </w:r>
            <w:r w:rsidRPr="00541694">
              <w:rPr>
                <w:szCs w:val="24"/>
              </w:rPr>
              <w:t xml:space="preserve"> </w:t>
            </w:r>
            <w:r w:rsidRPr="00C060A7">
              <w:rPr>
                <w:szCs w:val="24"/>
              </w:rPr>
              <w:t>мен</w:t>
            </w:r>
            <w:r w:rsidRPr="00541694">
              <w:rPr>
                <w:szCs w:val="24"/>
              </w:rPr>
              <w:t xml:space="preserve"> </w:t>
            </w:r>
            <w:r w:rsidRPr="00C060A7">
              <w:rPr>
                <w:szCs w:val="24"/>
              </w:rPr>
              <w:t>мәндерінің</w:t>
            </w:r>
            <w:r w:rsidRPr="00541694">
              <w:rPr>
                <w:szCs w:val="24"/>
              </w:rPr>
              <w:t xml:space="preserve"> </w:t>
            </w:r>
            <w:r w:rsidRPr="00C060A7">
              <w:rPr>
                <w:szCs w:val="24"/>
              </w:rPr>
              <w:t>сәйкестігіне</w:t>
            </w:r>
            <w:r w:rsidRPr="00541694">
              <w:rPr>
                <w:szCs w:val="24"/>
              </w:rPr>
              <w:t xml:space="preserve"> </w:t>
            </w:r>
            <w:r w:rsidRPr="00C060A7">
              <w:rPr>
                <w:szCs w:val="24"/>
              </w:rPr>
              <w:t>байланысты</w:t>
            </w:r>
            <w:r w:rsidRPr="00541694">
              <w:rPr>
                <w:szCs w:val="24"/>
              </w:rPr>
              <w:t xml:space="preserve"> </w:t>
            </w:r>
            <w:r w:rsidRPr="00C060A7">
              <w:rPr>
                <w:szCs w:val="24"/>
              </w:rPr>
              <w:t>болады</w:t>
            </w:r>
            <w:r w:rsidRPr="00541694">
              <w:rPr>
                <w:szCs w:val="24"/>
              </w:rPr>
              <w:t xml:space="preserve">. </w:t>
            </w:r>
            <w:r w:rsidRPr="00C060A7">
              <w:rPr>
                <w:szCs w:val="24"/>
              </w:rPr>
              <w:t>Бірмәнді</w:t>
            </w:r>
            <w:r w:rsidRPr="00541694">
              <w:rPr>
                <w:szCs w:val="24"/>
              </w:rPr>
              <w:t xml:space="preserve"> "</w:t>
            </w:r>
            <w:r w:rsidRPr="00C060A7">
              <w:rPr>
                <w:szCs w:val="24"/>
              </w:rPr>
              <w:sym w:font="Symbol" w:char="F073"/>
            </w:r>
            <w:r w:rsidRPr="00541694">
              <w:rPr>
                <w:szCs w:val="24"/>
              </w:rPr>
              <w:t xml:space="preserve">" </w:t>
            </w:r>
            <w:r w:rsidRPr="00C060A7">
              <w:rPr>
                <w:szCs w:val="24"/>
              </w:rPr>
              <w:t>өрісінде</w:t>
            </w:r>
            <w:r w:rsidRPr="00541694">
              <w:rPr>
                <w:szCs w:val="24"/>
              </w:rPr>
              <w:t xml:space="preserve"> </w:t>
            </w:r>
            <w:r w:rsidRPr="00C060A7">
              <w:rPr>
                <w:szCs w:val="24"/>
              </w:rPr>
              <w:t>пластикалық</w:t>
            </w:r>
            <w:r w:rsidRPr="00541694">
              <w:rPr>
                <w:szCs w:val="24"/>
              </w:rPr>
              <w:t xml:space="preserve"> </w:t>
            </w:r>
            <w:r w:rsidRPr="00C060A7">
              <w:rPr>
                <w:szCs w:val="24"/>
              </w:rPr>
              <w:t>деформация</w:t>
            </w:r>
            <w:r w:rsidRPr="00541694">
              <w:rPr>
                <w:szCs w:val="24"/>
              </w:rPr>
              <w:t xml:space="preserve"> </w:t>
            </w:r>
            <w:r w:rsidRPr="00C060A7">
              <w:rPr>
                <w:szCs w:val="24"/>
              </w:rPr>
              <w:t>дамуы</w:t>
            </w:r>
            <w:r w:rsidRPr="00541694">
              <w:rPr>
                <w:szCs w:val="24"/>
              </w:rPr>
              <w:t xml:space="preserve"> </w:t>
            </w:r>
            <w:r w:rsidRPr="00C060A7">
              <w:rPr>
                <w:szCs w:val="24"/>
              </w:rPr>
              <w:t>кешігеді</w:t>
            </w:r>
            <w:r w:rsidRPr="00541694">
              <w:rPr>
                <w:szCs w:val="24"/>
              </w:rPr>
              <w:t xml:space="preserve">, </w:t>
            </w:r>
            <w:r w:rsidRPr="00C060A7">
              <w:rPr>
                <w:szCs w:val="24"/>
              </w:rPr>
              <w:sym w:font="Symbol" w:char="F073"/>
            </w:r>
            <w:r w:rsidRPr="00C060A7">
              <w:rPr>
                <w:szCs w:val="24"/>
                <w:vertAlign w:val="subscript"/>
                <w:lang w:val="en-US"/>
              </w:rPr>
              <w:t>m</w:t>
            </w:r>
            <w:r w:rsidRPr="00541694">
              <w:rPr>
                <w:szCs w:val="24"/>
              </w:rPr>
              <w:t xml:space="preserve"> </w:t>
            </w:r>
            <w:r w:rsidRPr="00C060A7">
              <w:rPr>
                <w:szCs w:val="24"/>
              </w:rPr>
              <w:t>жоғарылайды</w:t>
            </w:r>
            <w:r w:rsidRPr="00541694">
              <w:rPr>
                <w:szCs w:val="24"/>
              </w:rPr>
              <w:t xml:space="preserve">, </w:t>
            </w:r>
            <w:r w:rsidRPr="00C060A7">
              <w:rPr>
                <w:szCs w:val="24"/>
              </w:rPr>
              <w:t>ал</w:t>
            </w:r>
            <w:r w:rsidRPr="00541694">
              <w:rPr>
                <w:szCs w:val="24"/>
              </w:rPr>
              <w:t xml:space="preserve"> </w:t>
            </w:r>
            <w:r w:rsidRPr="00C060A7">
              <w:rPr>
                <w:szCs w:val="24"/>
              </w:rPr>
              <w:t>аққыштық</w:t>
            </w:r>
            <w:r w:rsidRPr="00541694">
              <w:rPr>
                <w:szCs w:val="24"/>
              </w:rPr>
              <w:t xml:space="preserve"> </w:t>
            </w:r>
            <w:r w:rsidRPr="00C060A7">
              <w:rPr>
                <w:szCs w:val="24"/>
              </w:rPr>
              <w:t>ауданшасының</w:t>
            </w:r>
            <w:r w:rsidRPr="00541694">
              <w:rPr>
                <w:szCs w:val="24"/>
              </w:rPr>
              <w:t xml:space="preserve"> </w:t>
            </w:r>
            <w:r w:rsidRPr="00C060A7">
              <w:rPr>
                <w:szCs w:val="24"/>
              </w:rPr>
              <w:t>созылуы</w:t>
            </w:r>
            <w:r w:rsidRPr="00541694">
              <w:rPr>
                <w:szCs w:val="24"/>
              </w:rPr>
              <w:t xml:space="preserve"> </w:t>
            </w:r>
            <w:r w:rsidRPr="00C060A7">
              <w:rPr>
                <w:szCs w:val="24"/>
              </w:rPr>
              <w:t>азаяды</w:t>
            </w:r>
            <w:r w:rsidRPr="00541694">
              <w:rPr>
                <w:szCs w:val="24"/>
              </w:rPr>
              <w:t xml:space="preserve"> </w:t>
            </w:r>
            <w:r w:rsidRPr="00C060A7">
              <w:rPr>
                <w:szCs w:val="24"/>
              </w:rPr>
              <w:t>және</w:t>
            </w:r>
            <w:r w:rsidRPr="00541694">
              <w:rPr>
                <w:szCs w:val="24"/>
              </w:rPr>
              <w:t xml:space="preserve"> </w:t>
            </w:r>
            <w:r w:rsidRPr="00C060A7">
              <w:rPr>
                <w:szCs w:val="24"/>
              </w:rPr>
              <w:t>морт</w:t>
            </w:r>
            <w:r w:rsidRPr="00541694">
              <w:rPr>
                <w:szCs w:val="24"/>
              </w:rPr>
              <w:t xml:space="preserve"> </w:t>
            </w:r>
            <w:r w:rsidRPr="00C060A7">
              <w:rPr>
                <w:szCs w:val="24"/>
              </w:rPr>
              <w:t>бүліну</w:t>
            </w:r>
            <w:r w:rsidRPr="00541694">
              <w:rPr>
                <w:szCs w:val="24"/>
              </w:rPr>
              <w:t xml:space="preserve"> </w:t>
            </w:r>
            <w:r w:rsidRPr="00C060A7">
              <w:rPr>
                <w:szCs w:val="24"/>
              </w:rPr>
              <w:t>қаупі</w:t>
            </w:r>
            <w:r w:rsidRPr="00541694">
              <w:rPr>
                <w:szCs w:val="24"/>
              </w:rPr>
              <w:t xml:space="preserve"> </w:t>
            </w:r>
            <w:r w:rsidRPr="00C060A7">
              <w:rPr>
                <w:szCs w:val="24"/>
              </w:rPr>
              <w:t>жоғарылайды</w:t>
            </w:r>
            <w:r w:rsidRPr="00541694">
              <w:rPr>
                <w:szCs w:val="24"/>
              </w:rPr>
              <w:t>.</w:t>
            </w:r>
          </w:p>
          <w:p w:rsidR="00541694" w:rsidRPr="00541694" w:rsidRDefault="00541694" w:rsidP="00541694">
            <w:pPr>
              <w:pStyle w:val="a5"/>
              <w:ind w:firstLine="247"/>
              <w:rPr>
                <w:szCs w:val="24"/>
              </w:rPr>
            </w:pPr>
            <w:r w:rsidRPr="00541694">
              <w:rPr>
                <w:szCs w:val="24"/>
              </w:rPr>
              <w:t xml:space="preserve">3 </w:t>
            </w:r>
            <w:r w:rsidRPr="00C060A7">
              <w:rPr>
                <w:szCs w:val="24"/>
              </w:rPr>
              <w:t>ості</w:t>
            </w:r>
            <w:r w:rsidRPr="00541694">
              <w:rPr>
                <w:szCs w:val="24"/>
              </w:rPr>
              <w:t xml:space="preserve"> </w:t>
            </w:r>
            <w:r w:rsidRPr="00C060A7">
              <w:rPr>
                <w:szCs w:val="24"/>
              </w:rPr>
              <w:t>созылуда</w:t>
            </w:r>
            <w:r w:rsidRPr="00541694">
              <w:rPr>
                <w:szCs w:val="24"/>
              </w:rPr>
              <w:t xml:space="preserve"> </w:t>
            </w:r>
            <w:r w:rsidRPr="00C060A7">
              <w:rPr>
                <w:szCs w:val="24"/>
              </w:rPr>
              <w:t>және</w:t>
            </w:r>
            <w:r w:rsidRPr="00541694">
              <w:rPr>
                <w:szCs w:val="24"/>
              </w:rPr>
              <w:t xml:space="preserve"> </w:t>
            </w:r>
            <w:r w:rsidRPr="00C060A7">
              <w:rPr>
                <w:szCs w:val="24"/>
              </w:rPr>
              <w:sym w:font="Symbol" w:char="F073"/>
            </w:r>
            <w:r w:rsidRPr="00541694">
              <w:rPr>
                <w:szCs w:val="24"/>
                <w:vertAlign w:val="subscript"/>
              </w:rPr>
              <w:t xml:space="preserve">1 </w:t>
            </w:r>
            <w:r w:rsidRPr="00541694">
              <w:rPr>
                <w:szCs w:val="24"/>
              </w:rPr>
              <w:t xml:space="preserve">= </w:t>
            </w:r>
            <w:r w:rsidRPr="00C060A7">
              <w:rPr>
                <w:szCs w:val="24"/>
              </w:rPr>
              <w:sym w:font="Symbol" w:char="F073"/>
            </w:r>
            <w:r w:rsidRPr="00541694">
              <w:rPr>
                <w:szCs w:val="24"/>
                <w:vertAlign w:val="subscript"/>
              </w:rPr>
              <w:t xml:space="preserve">2 </w:t>
            </w:r>
            <w:r w:rsidRPr="00541694">
              <w:rPr>
                <w:szCs w:val="24"/>
              </w:rPr>
              <w:t xml:space="preserve">= </w:t>
            </w:r>
            <w:r w:rsidRPr="00C060A7">
              <w:rPr>
                <w:szCs w:val="24"/>
              </w:rPr>
              <w:sym w:font="Symbol" w:char="F073"/>
            </w:r>
            <w:r w:rsidRPr="00541694">
              <w:rPr>
                <w:szCs w:val="24"/>
                <w:vertAlign w:val="subscript"/>
              </w:rPr>
              <w:t>3</w:t>
            </w:r>
            <w:r w:rsidRPr="00541694">
              <w:rPr>
                <w:szCs w:val="24"/>
              </w:rPr>
              <w:t xml:space="preserve"> </w:t>
            </w:r>
            <w:r w:rsidRPr="00C060A7">
              <w:rPr>
                <w:szCs w:val="24"/>
              </w:rPr>
              <w:t>болғанда</w:t>
            </w:r>
            <w:r w:rsidRPr="00541694">
              <w:rPr>
                <w:szCs w:val="24"/>
              </w:rPr>
              <w:t xml:space="preserve"> </w:t>
            </w:r>
            <w:r w:rsidRPr="00C060A7">
              <w:rPr>
                <w:szCs w:val="24"/>
              </w:rPr>
              <w:t>металл</w:t>
            </w:r>
            <w:r w:rsidRPr="00541694">
              <w:rPr>
                <w:szCs w:val="24"/>
              </w:rPr>
              <w:t xml:space="preserve"> </w:t>
            </w:r>
            <w:r w:rsidRPr="00C060A7">
              <w:rPr>
                <w:szCs w:val="24"/>
              </w:rPr>
              <w:t>морт</w:t>
            </w:r>
            <w:r w:rsidRPr="00541694">
              <w:rPr>
                <w:szCs w:val="24"/>
              </w:rPr>
              <w:t xml:space="preserve"> </w:t>
            </w:r>
            <w:r w:rsidRPr="00C060A7">
              <w:rPr>
                <w:szCs w:val="24"/>
              </w:rPr>
              <w:t>бөлінеді</w:t>
            </w:r>
            <w:r w:rsidRPr="00541694">
              <w:rPr>
                <w:szCs w:val="24"/>
              </w:rPr>
              <w:t xml:space="preserve">, </w:t>
            </w:r>
            <w:r w:rsidRPr="00C060A7">
              <w:rPr>
                <w:szCs w:val="24"/>
              </w:rPr>
              <w:t>ал</w:t>
            </w:r>
            <w:r w:rsidRPr="00541694">
              <w:rPr>
                <w:szCs w:val="24"/>
              </w:rPr>
              <w:t xml:space="preserve"> </w:t>
            </w:r>
            <w:r w:rsidRPr="00C060A7">
              <w:rPr>
                <w:szCs w:val="24"/>
              </w:rPr>
              <w:t>қысу</w:t>
            </w:r>
            <w:r w:rsidRPr="00541694">
              <w:rPr>
                <w:szCs w:val="24"/>
              </w:rPr>
              <w:t xml:space="preserve"> </w:t>
            </w:r>
            <w:r w:rsidRPr="00C060A7">
              <w:rPr>
                <w:szCs w:val="24"/>
              </w:rPr>
              <w:t>кезінде</w:t>
            </w:r>
            <w:r w:rsidRPr="00541694">
              <w:rPr>
                <w:szCs w:val="24"/>
              </w:rPr>
              <w:t xml:space="preserve"> </w:t>
            </w:r>
            <w:r w:rsidRPr="00C060A7">
              <w:rPr>
                <w:szCs w:val="24"/>
              </w:rPr>
              <w:t>металды</w:t>
            </w:r>
            <w:r w:rsidRPr="00541694">
              <w:rPr>
                <w:szCs w:val="24"/>
              </w:rPr>
              <w:t xml:space="preserve"> </w:t>
            </w:r>
            <w:r w:rsidRPr="00C060A7">
              <w:rPr>
                <w:szCs w:val="24"/>
              </w:rPr>
              <w:t>бұзу</w:t>
            </w:r>
            <w:r w:rsidRPr="00541694">
              <w:rPr>
                <w:szCs w:val="24"/>
              </w:rPr>
              <w:t xml:space="preserve"> </w:t>
            </w:r>
            <w:r w:rsidRPr="00C060A7">
              <w:rPr>
                <w:szCs w:val="24"/>
              </w:rPr>
              <w:t>қолдан</w:t>
            </w:r>
            <w:r w:rsidRPr="00541694">
              <w:rPr>
                <w:szCs w:val="24"/>
              </w:rPr>
              <w:t xml:space="preserve"> </w:t>
            </w:r>
            <w:r w:rsidRPr="00C060A7">
              <w:rPr>
                <w:szCs w:val="24"/>
              </w:rPr>
              <w:t>келмейді</w:t>
            </w:r>
            <w:r w:rsidRPr="00541694">
              <w:rPr>
                <w:szCs w:val="24"/>
              </w:rPr>
              <w:t>.</w:t>
            </w:r>
          </w:p>
          <w:p w:rsidR="00541694" w:rsidRPr="00541694" w:rsidRDefault="00541694" w:rsidP="00541694">
            <w:pPr>
              <w:pStyle w:val="a5"/>
              <w:rPr>
                <w:szCs w:val="24"/>
              </w:rPr>
            </w:pPr>
            <w:r w:rsidRPr="00C060A7">
              <w:rPr>
                <w:szCs w:val="24"/>
              </w:rPr>
              <w:t>Мәндері</w:t>
            </w:r>
            <w:r w:rsidRPr="00541694">
              <w:rPr>
                <w:szCs w:val="24"/>
              </w:rPr>
              <w:t xml:space="preserve"> </w:t>
            </w:r>
            <w:r w:rsidRPr="00C060A7">
              <w:rPr>
                <w:szCs w:val="24"/>
              </w:rPr>
              <w:t>әртүрлі</w:t>
            </w:r>
            <w:r w:rsidRPr="00541694">
              <w:rPr>
                <w:szCs w:val="24"/>
              </w:rPr>
              <w:t xml:space="preserve"> </w:t>
            </w:r>
            <w:r w:rsidRPr="00C060A7">
              <w:rPr>
                <w:szCs w:val="24"/>
              </w:rPr>
              <w:sym w:font="Symbol" w:char="F073"/>
            </w:r>
            <w:r w:rsidRPr="00C060A7">
              <w:rPr>
                <w:szCs w:val="24"/>
                <w:vertAlign w:val="subscript"/>
                <w:lang w:val="en-US"/>
              </w:rPr>
              <w:t>m</w:t>
            </w:r>
            <w:r w:rsidRPr="00541694">
              <w:rPr>
                <w:szCs w:val="24"/>
              </w:rPr>
              <w:t xml:space="preserve"> </w:t>
            </w:r>
            <w:r w:rsidRPr="00C060A7">
              <w:rPr>
                <w:szCs w:val="24"/>
              </w:rPr>
              <w:t>кеінде</w:t>
            </w:r>
            <w:r w:rsidRPr="00541694">
              <w:rPr>
                <w:szCs w:val="24"/>
              </w:rPr>
              <w:t xml:space="preserve"> </w:t>
            </w:r>
            <w:r w:rsidRPr="00C060A7">
              <w:rPr>
                <w:szCs w:val="24"/>
              </w:rPr>
              <w:t>кері</w:t>
            </w:r>
            <w:r w:rsidRPr="00541694">
              <w:rPr>
                <w:szCs w:val="24"/>
              </w:rPr>
              <w:t xml:space="preserve"> </w:t>
            </w:r>
            <w:r w:rsidRPr="00C060A7">
              <w:rPr>
                <w:szCs w:val="24"/>
              </w:rPr>
              <w:t>сурет</w:t>
            </w:r>
            <w:r w:rsidRPr="00541694">
              <w:rPr>
                <w:szCs w:val="24"/>
              </w:rPr>
              <w:t xml:space="preserve"> </w:t>
            </w:r>
            <w:r w:rsidRPr="00C060A7">
              <w:rPr>
                <w:szCs w:val="24"/>
              </w:rPr>
              <w:t>байқалады</w:t>
            </w:r>
            <w:r w:rsidRPr="00541694">
              <w:rPr>
                <w:szCs w:val="24"/>
              </w:rPr>
              <w:t>, (</w:t>
            </w:r>
            <w:r w:rsidRPr="00C060A7">
              <w:rPr>
                <w:szCs w:val="24"/>
              </w:rPr>
              <w:t>созылымдық</w:t>
            </w:r>
            <w:r w:rsidRPr="00541694">
              <w:rPr>
                <w:szCs w:val="24"/>
              </w:rPr>
              <w:t xml:space="preserve"> </w:t>
            </w:r>
            <w:r w:rsidRPr="00C060A7">
              <w:rPr>
                <w:szCs w:val="24"/>
              </w:rPr>
              <w:sym w:font="Symbol" w:char="F073"/>
            </w:r>
            <w:r w:rsidRPr="00C060A7">
              <w:rPr>
                <w:szCs w:val="24"/>
                <w:vertAlign w:val="subscript"/>
                <w:lang w:val="en-US"/>
              </w:rPr>
              <w:t>m</w:t>
            </w:r>
            <w:r w:rsidRPr="00541694">
              <w:rPr>
                <w:szCs w:val="24"/>
              </w:rPr>
              <w:t xml:space="preserve"> </w:t>
            </w:r>
            <w:r w:rsidRPr="00C060A7">
              <w:rPr>
                <w:szCs w:val="24"/>
              </w:rPr>
              <w:t>жетткеннен</w:t>
            </w:r>
            <w:r w:rsidRPr="00541694">
              <w:rPr>
                <w:szCs w:val="24"/>
              </w:rPr>
              <w:t xml:space="preserve"> </w:t>
            </w:r>
            <w:r w:rsidRPr="00C060A7">
              <w:rPr>
                <w:szCs w:val="24"/>
              </w:rPr>
              <w:t>бұрын</w:t>
            </w:r>
            <w:r w:rsidRPr="00541694">
              <w:rPr>
                <w:szCs w:val="24"/>
              </w:rPr>
              <w:t xml:space="preserve"> </w:t>
            </w:r>
            <w:r w:rsidRPr="00C060A7">
              <w:rPr>
                <w:szCs w:val="24"/>
              </w:rPr>
              <w:t>басталады</w:t>
            </w:r>
            <w:r w:rsidRPr="00541694">
              <w:rPr>
                <w:szCs w:val="24"/>
              </w:rPr>
              <w:t xml:space="preserve">, </w:t>
            </w:r>
            <w:r w:rsidRPr="00C060A7">
              <w:rPr>
                <w:szCs w:val="24"/>
              </w:rPr>
              <w:t>болат</w:t>
            </w:r>
            <w:r w:rsidRPr="00541694">
              <w:rPr>
                <w:szCs w:val="24"/>
              </w:rPr>
              <w:t xml:space="preserve"> </w:t>
            </w:r>
            <w:r w:rsidRPr="00C060A7">
              <w:rPr>
                <w:szCs w:val="24"/>
              </w:rPr>
              <w:t>көбірек</w:t>
            </w:r>
            <w:r w:rsidRPr="00541694">
              <w:rPr>
                <w:szCs w:val="24"/>
              </w:rPr>
              <w:t xml:space="preserve"> </w:t>
            </w:r>
            <w:r w:rsidRPr="00C060A7">
              <w:rPr>
                <w:szCs w:val="24"/>
              </w:rPr>
              <w:t>созылымды</w:t>
            </w:r>
            <w:r w:rsidRPr="00541694">
              <w:rPr>
                <w:szCs w:val="24"/>
              </w:rPr>
              <w:t xml:space="preserve"> </w:t>
            </w:r>
            <w:r w:rsidRPr="00C060A7">
              <w:rPr>
                <w:szCs w:val="24"/>
              </w:rPr>
              <w:t>бола</w:t>
            </w:r>
            <w:r w:rsidRPr="00541694">
              <w:rPr>
                <w:szCs w:val="24"/>
              </w:rPr>
              <w:t xml:space="preserve"> </w:t>
            </w:r>
            <w:r w:rsidRPr="00C060A7">
              <w:rPr>
                <w:szCs w:val="24"/>
              </w:rPr>
              <w:t>бастайды</w:t>
            </w:r>
            <w:r w:rsidRPr="00541694">
              <w:rPr>
                <w:szCs w:val="24"/>
              </w:rPr>
              <w:t>.</w:t>
            </w:r>
          </w:p>
          <w:p w:rsidR="00541694" w:rsidRPr="00541694" w:rsidRDefault="00541694" w:rsidP="00541694">
            <w:pPr>
              <w:pStyle w:val="a5"/>
              <w:rPr>
                <w:szCs w:val="24"/>
              </w:rPr>
            </w:pPr>
            <w:r w:rsidRPr="00C060A7">
              <w:rPr>
                <w:szCs w:val="24"/>
              </w:rPr>
              <w:lastRenderedPageBreak/>
              <w:t>СНиП</w:t>
            </w:r>
            <w:r w:rsidRPr="00541694">
              <w:rPr>
                <w:szCs w:val="24"/>
              </w:rPr>
              <w:t>-</w:t>
            </w:r>
            <w:r w:rsidRPr="00C060A7">
              <w:rPr>
                <w:szCs w:val="24"/>
              </w:rPr>
              <w:t>те</w:t>
            </w:r>
            <w:r w:rsidRPr="00541694">
              <w:rPr>
                <w:szCs w:val="24"/>
              </w:rPr>
              <w:t xml:space="preserve"> </w:t>
            </w:r>
            <w:r w:rsidRPr="00C060A7">
              <w:rPr>
                <w:szCs w:val="24"/>
              </w:rPr>
              <w:t>есептік</w:t>
            </w:r>
            <w:r w:rsidRPr="00541694">
              <w:rPr>
                <w:szCs w:val="24"/>
              </w:rPr>
              <w:t xml:space="preserve"> </w:t>
            </w:r>
            <w:r w:rsidRPr="00C060A7">
              <w:rPr>
                <w:szCs w:val="24"/>
              </w:rPr>
              <w:t>формулалар</w:t>
            </w:r>
            <w:r w:rsidRPr="00541694">
              <w:rPr>
                <w:szCs w:val="24"/>
              </w:rPr>
              <w:t xml:space="preserve"> </w:t>
            </w:r>
            <w:r w:rsidRPr="00C060A7">
              <w:rPr>
                <w:szCs w:val="24"/>
              </w:rPr>
              <w:t>беріктіктің</w:t>
            </w:r>
            <w:r w:rsidRPr="00541694">
              <w:rPr>
                <w:szCs w:val="24"/>
              </w:rPr>
              <w:t xml:space="preserve"> </w:t>
            </w:r>
            <w:r w:rsidRPr="00C060A7">
              <w:rPr>
                <w:szCs w:val="24"/>
              </w:rPr>
              <w:t>энергетикалық</w:t>
            </w:r>
            <w:r w:rsidRPr="00541694">
              <w:rPr>
                <w:szCs w:val="24"/>
              </w:rPr>
              <w:t xml:space="preserve"> </w:t>
            </w:r>
            <w:r w:rsidRPr="00C060A7">
              <w:rPr>
                <w:szCs w:val="24"/>
              </w:rPr>
              <w:t>теория</w:t>
            </w:r>
            <w:r w:rsidRPr="00541694">
              <w:rPr>
                <w:szCs w:val="24"/>
              </w:rPr>
              <w:t xml:space="preserve"> </w:t>
            </w:r>
            <w:r w:rsidRPr="00C060A7">
              <w:rPr>
                <w:szCs w:val="24"/>
              </w:rPr>
              <w:t>негізінде</w:t>
            </w:r>
            <w:r w:rsidRPr="00541694">
              <w:rPr>
                <w:szCs w:val="24"/>
              </w:rPr>
              <w:t xml:space="preserve"> </w:t>
            </w:r>
            <w:r w:rsidRPr="00C060A7">
              <w:rPr>
                <w:szCs w:val="24"/>
              </w:rPr>
              <w:t>алынған</w:t>
            </w:r>
            <w:r w:rsidRPr="00541694">
              <w:rPr>
                <w:szCs w:val="24"/>
              </w:rPr>
              <w:t>.</w:t>
            </w:r>
          </w:p>
          <w:p w:rsidR="00541694" w:rsidRPr="00C060A7" w:rsidRDefault="00541694" w:rsidP="00C060A7">
            <w:pPr>
              <w:rPr>
                <w:sz w:val="24"/>
                <w:szCs w:val="24"/>
              </w:rPr>
            </w:pPr>
          </w:p>
          <w:tbl>
            <w:tblPr>
              <w:tblW w:w="0" w:type="auto"/>
              <w:jc w:val="center"/>
              <w:tblLayout w:type="fixed"/>
              <w:tblLook w:val="0000" w:firstRow="0" w:lastRow="0" w:firstColumn="0" w:lastColumn="0" w:noHBand="0" w:noVBand="0"/>
            </w:tblPr>
            <w:tblGrid>
              <w:gridCol w:w="3191"/>
              <w:gridCol w:w="236"/>
              <w:gridCol w:w="4333"/>
            </w:tblGrid>
            <w:tr w:rsidR="006646C6" w:rsidRPr="00C060A7" w:rsidTr="00541694">
              <w:trPr>
                <w:trHeight w:val="405"/>
                <w:jc w:val="center"/>
              </w:trPr>
              <w:tc>
                <w:tcPr>
                  <w:tcW w:w="3191" w:type="dxa"/>
                </w:tcPr>
                <w:p w:rsidR="006646C6" w:rsidRPr="00C060A7" w:rsidRDefault="006646C6" w:rsidP="00C060A7">
                  <w:pPr>
                    <w:spacing w:after="0" w:line="240" w:lineRule="auto"/>
                    <w:jc w:val="center"/>
                    <w:rPr>
                      <w:rFonts w:ascii="KZ Times New Roman" w:hAnsi="KZ Times New Roman"/>
                      <w:sz w:val="24"/>
                      <w:szCs w:val="24"/>
                    </w:rPr>
                  </w:pPr>
                </w:p>
              </w:tc>
              <w:tc>
                <w:tcPr>
                  <w:tcW w:w="236" w:type="dxa"/>
                </w:tcPr>
                <w:p w:rsidR="006646C6" w:rsidRPr="00C060A7" w:rsidRDefault="006646C6" w:rsidP="00C060A7">
                  <w:pPr>
                    <w:spacing w:after="0" w:line="240" w:lineRule="auto"/>
                    <w:jc w:val="center"/>
                    <w:rPr>
                      <w:rFonts w:ascii="KZ Times New Roman" w:hAnsi="KZ Times New Roman"/>
                      <w:sz w:val="24"/>
                      <w:szCs w:val="24"/>
                    </w:rPr>
                  </w:pPr>
                </w:p>
              </w:tc>
              <w:tc>
                <w:tcPr>
                  <w:tcW w:w="4333" w:type="dxa"/>
                </w:tcPr>
                <w:p w:rsidR="006646C6" w:rsidRPr="00C060A7" w:rsidRDefault="006646C6" w:rsidP="00C060A7">
                  <w:pPr>
                    <w:spacing w:after="0" w:line="240" w:lineRule="auto"/>
                    <w:jc w:val="center"/>
                    <w:rPr>
                      <w:rFonts w:ascii="KZ Times New Roman" w:hAnsi="KZ Times New Roman"/>
                      <w:sz w:val="24"/>
                      <w:szCs w:val="24"/>
                    </w:rPr>
                  </w:pPr>
                </w:p>
              </w:tc>
            </w:tr>
            <w:tr w:rsidR="006646C6" w:rsidRPr="00C060A7" w:rsidTr="00541694">
              <w:trPr>
                <w:trHeight w:val="3227"/>
                <w:jc w:val="center"/>
              </w:trPr>
              <w:tc>
                <w:tcPr>
                  <w:tcW w:w="3191" w:type="dxa"/>
                </w:tcPr>
                <w:p w:rsidR="006646C6" w:rsidRPr="00C060A7" w:rsidRDefault="001B2CBB" w:rsidP="00C060A7">
                  <w:pPr>
                    <w:spacing w:after="0" w:line="240" w:lineRule="auto"/>
                    <w:jc w:val="both"/>
                    <w:rPr>
                      <w:sz w:val="24"/>
                      <w:szCs w:val="24"/>
                    </w:rPr>
                  </w:pPr>
                  <w:r>
                    <w:rPr>
                      <w:sz w:val="24"/>
                      <w:szCs w:val="24"/>
                    </w:rPr>
                    <w:pict>
                      <v:shape id="_x0000_i1039" type="#_x0000_t75" style="width:131.25pt;height:134.25pt" fillcolor="window">
                        <v:imagedata r:id="rId41" o:title="Рис 2-9" cropbottom="8216f"/>
                      </v:shape>
                    </w:pict>
                  </w:r>
                </w:p>
              </w:tc>
              <w:tc>
                <w:tcPr>
                  <w:tcW w:w="236" w:type="dxa"/>
                </w:tcPr>
                <w:p w:rsidR="006646C6" w:rsidRPr="00C060A7" w:rsidRDefault="006646C6" w:rsidP="00C060A7">
                  <w:pPr>
                    <w:spacing w:after="0" w:line="240" w:lineRule="auto"/>
                    <w:jc w:val="both"/>
                    <w:rPr>
                      <w:sz w:val="24"/>
                      <w:szCs w:val="24"/>
                    </w:rPr>
                  </w:pPr>
                </w:p>
              </w:tc>
              <w:tc>
                <w:tcPr>
                  <w:tcW w:w="4333" w:type="dxa"/>
                </w:tcPr>
                <w:p w:rsidR="006646C6" w:rsidRPr="00C060A7" w:rsidRDefault="001B2CBB" w:rsidP="00C060A7">
                  <w:pPr>
                    <w:spacing w:after="0" w:line="240" w:lineRule="auto"/>
                    <w:jc w:val="both"/>
                    <w:rPr>
                      <w:sz w:val="24"/>
                      <w:szCs w:val="24"/>
                    </w:rPr>
                  </w:pPr>
                  <w:r>
                    <w:rPr>
                      <w:sz w:val="24"/>
                      <w:szCs w:val="24"/>
                    </w:rPr>
                    <w:pict>
                      <v:shape id="_x0000_i1040" type="#_x0000_t75" style="width:165pt;height:142.5pt" fillcolor="window">
                        <v:imagedata r:id="rId42" o:title="Рис 2-10" cropbottom="15702f"/>
                      </v:shape>
                    </w:pict>
                  </w:r>
                </w:p>
              </w:tc>
            </w:tr>
            <w:tr w:rsidR="006646C6" w:rsidRPr="001B2CBB" w:rsidTr="00541694">
              <w:trPr>
                <w:trHeight w:val="1099"/>
                <w:jc w:val="center"/>
              </w:trPr>
              <w:tc>
                <w:tcPr>
                  <w:tcW w:w="3191" w:type="dxa"/>
                </w:tcPr>
                <w:p w:rsidR="006646C6" w:rsidRPr="00541694" w:rsidRDefault="006646C6" w:rsidP="00C060A7">
                  <w:pPr>
                    <w:pStyle w:val="8"/>
                    <w:rPr>
                      <w:b w:val="0"/>
                      <w:sz w:val="22"/>
                      <w:szCs w:val="22"/>
                    </w:rPr>
                  </w:pPr>
                </w:p>
                <w:p w:rsidR="006646C6" w:rsidRPr="00541694" w:rsidRDefault="006646C6" w:rsidP="00C060A7">
                  <w:pPr>
                    <w:pStyle w:val="8"/>
                    <w:rPr>
                      <w:b w:val="0"/>
                      <w:sz w:val="22"/>
                      <w:szCs w:val="22"/>
                    </w:rPr>
                  </w:pPr>
                  <w:r w:rsidRPr="00541694">
                    <w:rPr>
                      <w:b w:val="0"/>
                      <w:sz w:val="22"/>
                      <w:szCs w:val="22"/>
                    </w:rPr>
                    <w:t>2.9 сурет</w:t>
                  </w:r>
                  <w:r w:rsidRPr="00541694">
                    <w:rPr>
                      <w:rFonts w:ascii="KZ Times New Roman" w:hAnsi="KZ Times New Roman"/>
                      <w:b w:val="0"/>
                      <w:sz w:val="22"/>
                      <w:szCs w:val="22"/>
                    </w:rPr>
                    <w:t xml:space="preserve"> - Күрделі кернелген күйде жүктелген схемасы</w:t>
                  </w:r>
                </w:p>
              </w:tc>
              <w:tc>
                <w:tcPr>
                  <w:tcW w:w="236" w:type="dxa"/>
                </w:tcPr>
                <w:p w:rsidR="006646C6" w:rsidRPr="00541694" w:rsidRDefault="006646C6" w:rsidP="00C060A7">
                  <w:pPr>
                    <w:pStyle w:val="8"/>
                    <w:rPr>
                      <w:b w:val="0"/>
                      <w:sz w:val="22"/>
                      <w:szCs w:val="22"/>
                    </w:rPr>
                  </w:pPr>
                </w:p>
              </w:tc>
              <w:tc>
                <w:tcPr>
                  <w:tcW w:w="4333" w:type="dxa"/>
                </w:tcPr>
                <w:p w:rsidR="006646C6" w:rsidRPr="00541694" w:rsidRDefault="006646C6" w:rsidP="00C060A7">
                  <w:pPr>
                    <w:pStyle w:val="8"/>
                    <w:ind w:left="459"/>
                    <w:jc w:val="left"/>
                    <w:rPr>
                      <w:rFonts w:ascii="KZ Times New Roman" w:hAnsi="KZ Times New Roman"/>
                      <w:b w:val="0"/>
                      <w:sz w:val="22"/>
                      <w:szCs w:val="22"/>
                    </w:rPr>
                  </w:pPr>
                  <w:r w:rsidRPr="00541694">
                    <w:rPr>
                      <w:rFonts w:ascii="KZ Times New Roman" w:hAnsi="KZ Times New Roman"/>
                      <w:b w:val="0"/>
                      <w:sz w:val="22"/>
                      <w:szCs w:val="22"/>
                    </w:rPr>
                    <w:t xml:space="preserve">1 – </w:t>
                  </w:r>
                  <w:proofErr w:type="gramStart"/>
                  <w:r w:rsidRPr="00541694">
                    <w:rPr>
                      <w:rFonts w:ascii="KZ Times New Roman" w:hAnsi="KZ Times New Roman"/>
                      <w:b w:val="0"/>
                      <w:sz w:val="22"/>
                      <w:szCs w:val="22"/>
                      <w:lang w:val="ru-MD"/>
                    </w:rPr>
                    <w:t>бір</w:t>
                  </w:r>
                  <w:proofErr w:type="gramEnd"/>
                  <w:r w:rsidRPr="00541694">
                    <w:rPr>
                      <w:rFonts w:ascii="KZ Times New Roman" w:hAnsi="KZ Times New Roman"/>
                      <w:b w:val="0"/>
                      <w:sz w:val="22"/>
                      <w:szCs w:val="22"/>
                    </w:rPr>
                    <w:t xml:space="preserve"> </w:t>
                  </w:r>
                  <w:r w:rsidRPr="00541694">
                    <w:rPr>
                      <w:rFonts w:ascii="KZ Times New Roman" w:hAnsi="KZ Times New Roman"/>
                      <w:b w:val="0"/>
                      <w:sz w:val="22"/>
                      <w:szCs w:val="22"/>
                      <w:lang w:val="ru-MD"/>
                    </w:rPr>
                    <w:t>мәнді</w:t>
                  </w:r>
                  <w:r w:rsidRPr="00541694">
                    <w:rPr>
                      <w:rFonts w:ascii="KZ Times New Roman" w:hAnsi="KZ Times New Roman"/>
                      <w:b w:val="0"/>
                      <w:sz w:val="22"/>
                      <w:szCs w:val="22"/>
                    </w:rPr>
                    <w:t xml:space="preserve"> </w:t>
                  </w:r>
                  <w:r w:rsidRPr="00541694">
                    <w:rPr>
                      <w:rFonts w:ascii="KZ Times New Roman" w:hAnsi="KZ Times New Roman"/>
                      <w:b w:val="0"/>
                      <w:sz w:val="22"/>
                      <w:szCs w:val="22"/>
                      <w:lang w:val="ru-MD"/>
                    </w:rPr>
                    <w:t>кернеу</w:t>
                  </w:r>
                  <w:r w:rsidRPr="00541694">
                    <w:rPr>
                      <w:rFonts w:ascii="KZ Times New Roman" w:hAnsi="KZ Times New Roman"/>
                      <w:b w:val="0"/>
                      <w:sz w:val="22"/>
                      <w:szCs w:val="22"/>
                    </w:rPr>
                    <w:t xml:space="preserve"> </w:t>
                  </w:r>
                  <w:r w:rsidRPr="00541694">
                    <w:rPr>
                      <w:rFonts w:ascii="KZ Times New Roman" w:hAnsi="KZ Times New Roman"/>
                      <w:b w:val="0"/>
                      <w:sz w:val="22"/>
                      <w:szCs w:val="22"/>
                      <w:lang w:val="ru-MD"/>
                    </w:rPr>
                    <w:t>алаңы</w:t>
                  </w:r>
                  <w:r w:rsidRPr="00541694">
                    <w:rPr>
                      <w:rFonts w:ascii="KZ Times New Roman" w:hAnsi="KZ Times New Roman"/>
                      <w:b w:val="0"/>
                      <w:sz w:val="22"/>
                      <w:szCs w:val="22"/>
                    </w:rPr>
                    <w:t>;</w:t>
                  </w:r>
                </w:p>
                <w:p w:rsidR="006646C6" w:rsidRPr="00541694" w:rsidRDefault="006646C6" w:rsidP="00C060A7">
                  <w:pPr>
                    <w:spacing w:after="0" w:line="240" w:lineRule="auto"/>
                    <w:ind w:left="459"/>
                    <w:rPr>
                      <w:rFonts w:ascii="KZ Times New Roman" w:hAnsi="KZ Times New Roman"/>
                      <w:lang w:val="en-US"/>
                    </w:rPr>
                  </w:pPr>
                  <w:r w:rsidRPr="00541694">
                    <w:rPr>
                      <w:rFonts w:ascii="KZ Times New Roman" w:hAnsi="KZ Times New Roman"/>
                      <w:lang w:val="en-US"/>
                    </w:rPr>
                    <w:t xml:space="preserve">2 – </w:t>
                  </w:r>
                  <w:r w:rsidRPr="00541694">
                    <w:rPr>
                      <w:rFonts w:ascii="KZ Times New Roman" w:hAnsi="KZ Times New Roman"/>
                      <w:lang w:val="ru-MD"/>
                    </w:rPr>
                    <w:t>әртүрлі</w:t>
                  </w:r>
                  <w:r w:rsidRPr="00541694">
                    <w:rPr>
                      <w:rFonts w:ascii="KZ Times New Roman" w:hAnsi="KZ Times New Roman"/>
                      <w:lang w:val="en-US"/>
                    </w:rPr>
                    <w:t xml:space="preserve"> </w:t>
                  </w:r>
                  <w:r w:rsidRPr="00541694">
                    <w:rPr>
                      <w:rFonts w:ascii="KZ Times New Roman" w:hAnsi="KZ Times New Roman"/>
                      <w:lang w:val="ru-MD"/>
                    </w:rPr>
                    <w:t>мәнді</w:t>
                  </w:r>
                  <w:r w:rsidRPr="00541694">
                    <w:rPr>
                      <w:rFonts w:ascii="KZ Times New Roman" w:hAnsi="KZ Times New Roman"/>
                      <w:lang w:val="en-US"/>
                    </w:rPr>
                    <w:t xml:space="preserve"> </w:t>
                  </w:r>
                  <w:r w:rsidRPr="00541694">
                    <w:rPr>
                      <w:rFonts w:ascii="KZ Times New Roman" w:hAnsi="KZ Times New Roman"/>
                      <w:lang w:val="ru-MD"/>
                    </w:rPr>
                    <w:t>кернеу</w:t>
                  </w:r>
                  <w:r w:rsidRPr="00541694">
                    <w:rPr>
                      <w:rFonts w:ascii="KZ Times New Roman" w:hAnsi="KZ Times New Roman"/>
                      <w:lang w:val="en-US"/>
                    </w:rPr>
                    <w:t xml:space="preserve"> </w:t>
                  </w:r>
                  <w:r w:rsidRPr="00541694">
                    <w:rPr>
                      <w:rFonts w:ascii="KZ Times New Roman" w:hAnsi="KZ Times New Roman"/>
                      <w:lang w:val="ru-MD"/>
                    </w:rPr>
                    <w:t>алаңы</w:t>
                  </w:r>
                  <w:r w:rsidRPr="00541694">
                    <w:rPr>
                      <w:rFonts w:ascii="KZ Times New Roman" w:hAnsi="KZ Times New Roman"/>
                      <w:lang w:val="en-US"/>
                    </w:rPr>
                    <w:t>;</w:t>
                  </w:r>
                </w:p>
                <w:p w:rsidR="006646C6" w:rsidRPr="00541694" w:rsidRDefault="006646C6" w:rsidP="00C060A7">
                  <w:pPr>
                    <w:spacing w:after="0" w:line="240" w:lineRule="auto"/>
                    <w:ind w:left="459"/>
                    <w:rPr>
                      <w:rFonts w:ascii="KZ Times New Roman" w:hAnsi="KZ Times New Roman"/>
                      <w:lang w:val="en-US"/>
                    </w:rPr>
                  </w:pPr>
                  <w:r w:rsidRPr="00541694">
                    <w:rPr>
                      <w:rFonts w:ascii="KZ Times New Roman" w:hAnsi="KZ Times New Roman"/>
                      <w:lang w:val="en-US"/>
                    </w:rPr>
                    <w:t xml:space="preserve">3 – </w:t>
                  </w:r>
                  <w:r w:rsidRPr="00541694">
                    <w:rPr>
                      <w:rFonts w:ascii="KZ Times New Roman" w:hAnsi="KZ Times New Roman"/>
                      <w:lang w:val="ru-MD"/>
                    </w:rPr>
                    <w:t>дара</w:t>
                  </w:r>
                  <w:r w:rsidRPr="00541694">
                    <w:rPr>
                      <w:rFonts w:ascii="KZ Times New Roman" w:hAnsi="KZ Times New Roman"/>
                      <w:lang w:val="en-US"/>
                    </w:rPr>
                    <w:t xml:space="preserve"> </w:t>
                  </w:r>
                  <w:r w:rsidRPr="00541694">
                    <w:rPr>
                      <w:rFonts w:ascii="KZ Times New Roman" w:hAnsi="KZ Times New Roman"/>
                      <w:lang w:val="ru-MD"/>
                    </w:rPr>
                    <w:t>өсті</w:t>
                  </w:r>
                  <w:r w:rsidRPr="00541694">
                    <w:rPr>
                      <w:rFonts w:ascii="KZ Times New Roman" w:hAnsi="KZ Times New Roman"/>
                      <w:lang w:val="en-US"/>
                    </w:rPr>
                    <w:t xml:space="preserve"> </w:t>
                  </w:r>
                  <w:r w:rsidRPr="00541694">
                    <w:rPr>
                      <w:rFonts w:ascii="KZ Times New Roman" w:hAnsi="KZ Times New Roman"/>
                      <w:lang w:val="ru-MD"/>
                    </w:rPr>
                    <w:t>созылу</w:t>
                  </w:r>
                  <w:r w:rsidRPr="00541694">
                    <w:rPr>
                      <w:rFonts w:ascii="KZ Times New Roman" w:hAnsi="KZ Times New Roman"/>
                      <w:lang w:val="en-US"/>
                    </w:rPr>
                    <w:t xml:space="preserve">: </w:t>
                  </w:r>
                </w:p>
                <w:p w:rsidR="006646C6" w:rsidRPr="00541694" w:rsidRDefault="006646C6" w:rsidP="00C060A7">
                  <w:pPr>
                    <w:pStyle w:val="8"/>
                    <w:rPr>
                      <w:b w:val="0"/>
                      <w:sz w:val="22"/>
                      <w:szCs w:val="22"/>
                    </w:rPr>
                  </w:pPr>
                  <w:r w:rsidRPr="00541694">
                    <w:rPr>
                      <w:rFonts w:ascii="KZ Times New Roman" w:hAnsi="KZ Times New Roman"/>
                      <w:b w:val="0"/>
                      <w:sz w:val="22"/>
                      <w:szCs w:val="22"/>
                    </w:rPr>
                    <w:t>2.10 сурет - Күрделі кернелген күйде болат жұмысының диаграммасы</w:t>
                  </w:r>
                </w:p>
              </w:tc>
            </w:tr>
          </w:tbl>
          <w:p w:rsidR="00541694" w:rsidRPr="001B2CBB" w:rsidRDefault="00541694" w:rsidP="00C060A7">
            <w:pPr>
              <w:pStyle w:val="a5"/>
              <w:rPr>
                <w:i/>
                <w:szCs w:val="24"/>
                <w:u w:val="single"/>
                <w:lang w:val="en-US"/>
              </w:rPr>
            </w:pPr>
          </w:p>
          <w:p w:rsidR="00541694" w:rsidRPr="001B2CBB" w:rsidRDefault="00541694" w:rsidP="00C060A7">
            <w:pPr>
              <w:pStyle w:val="a5"/>
              <w:rPr>
                <w:i/>
                <w:szCs w:val="24"/>
                <w:u w:val="single"/>
                <w:lang w:val="en-US"/>
              </w:rPr>
            </w:pPr>
          </w:p>
          <w:p w:rsidR="0017208B" w:rsidRPr="00541694" w:rsidRDefault="0017208B" w:rsidP="00C060A7">
            <w:pPr>
              <w:pStyle w:val="a5"/>
              <w:rPr>
                <w:i/>
                <w:szCs w:val="24"/>
                <w:u w:val="single"/>
              </w:rPr>
            </w:pPr>
            <w:proofErr w:type="gramStart"/>
            <w:r w:rsidRPr="00C060A7">
              <w:rPr>
                <w:i/>
                <w:szCs w:val="24"/>
                <w:u w:val="single"/>
              </w:rPr>
              <w:t>г</w:t>
            </w:r>
            <w:proofErr w:type="gramEnd"/>
            <w:r w:rsidRPr="00541694">
              <w:rPr>
                <w:i/>
                <w:szCs w:val="24"/>
                <w:u w:val="single"/>
              </w:rPr>
              <w:t xml:space="preserve">) </w:t>
            </w:r>
            <w:r w:rsidRPr="00C060A7">
              <w:rPr>
                <w:i/>
                <w:szCs w:val="24"/>
                <w:u w:val="single"/>
              </w:rPr>
              <w:t>Болат</w:t>
            </w:r>
            <w:r w:rsidRPr="00541694">
              <w:rPr>
                <w:i/>
                <w:szCs w:val="24"/>
                <w:u w:val="single"/>
              </w:rPr>
              <w:t xml:space="preserve"> </w:t>
            </w:r>
            <w:r w:rsidRPr="00C060A7">
              <w:rPr>
                <w:i/>
                <w:szCs w:val="24"/>
                <w:u w:val="single"/>
              </w:rPr>
              <w:t>жұмысы</w:t>
            </w:r>
            <w:r w:rsidRPr="00541694">
              <w:rPr>
                <w:i/>
                <w:szCs w:val="24"/>
                <w:u w:val="single"/>
              </w:rPr>
              <w:t xml:space="preserve"> </w:t>
            </w:r>
            <w:r w:rsidRPr="00C060A7">
              <w:rPr>
                <w:i/>
                <w:szCs w:val="24"/>
                <w:u w:val="single"/>
              </w:rPr>
              <w:t>және</w:t>
            </w:r>
            <w:r w:rsidRPr="00541694">
              <w:rPr>
                <w:i/>
                <w:szCs w:val="24"/>
                <w:u w:val="single"/>
              </w:rPr>
              <w:t xml:space="preserve"> </w:t>
            </w:r>
            <w:r w:rsidRPr="00C060A7">
              <w:rPr>
                <w:i/>
                <w:szCs w:val="24"/>
                <w:u w:val="single"/>
              </w:rPr>
              <w:t>кернеудің</w:t>
            </w:r>
            <w:r w:rsidRPr="00541694">
              <w:rPr>
                <w:i/>
                <w:szCs w:val="24"/>
                <w:u w:val="single"/>
              </w:rPr>
              <w:t xml:space="preserve"> </w:t>
            </w:r>
            <w:r w:rsidRPr="00C060A7">
              <w:rPr>
                <w:i/>
                <w:szCs w:val="24"/>
                <w:u w:val="single"/>
              </w:rPr>
              <w:t>әркелкі</w:t>
            </w:r>
            <w:r w:rsidRPr="00541694">
              <w:rPr>
                <w:i/>
                <w:szCs w:val="24"/>
                <w:u w:val="single"/>
              </w:rPr>
              <w:t xml:space="preserve"> </w:t>
            </w:r>
            <w:r w:rsidRPr="00C060A7">
              <w:rPr>
                <w:i/>
                <w:szCs w:val="24"/>
                <w:u w:val="single"/>
              </w:rPr>
              <w:t>бөлінуі</w:t>
            </w:r>
          </w:p>
          <w:p w:rsidR="0017208B" w:rsidRPr="00C060A7" w:rsidRDefault="0017208B" w:rsidP="00C060A7">
            <w:pPr>
              <w:pStyle w:val="a5"/>
              <w:rPr>
                <w:szCs w:val="24"/>
              </w:rPr>
            </w:pPr>
            <w:r w:rsidRPr="00C060A7">
              <w:rPr>
                <w:szCs w:val="24"/>
              </w:rPr>
              <w:t>Қиманың</w:t>
            </w:r>
            <w:r w:rsidRPr="001B2CBB">
              <w:rPr>
                <w:szCs w:val="24"/>
              </w:rPr>
              <w:t xml:space="preserve"> </w:t>
            </w:r>
            <w:r w:rsidRPr="00C060A7">
              <w:rPr>
                <w:szCs w:val="24"/>
              </w:rPr>
              <w:t>бұрмалану</w:t>
            </w:r>
            <w:r w:rsidRPr="001B2CBB">
              <w:rPr>
                <w:szCs w:val="24"/>
              </w:rPr>
              <w:t xml:space="preserve"> </w:t>
            </w:r>
            <w:r w:rsidRPr="00C060A7">
              <w:rPr>
                <w:szCs w:val="24"/>
              </w:rPr>
              <w:t>орындарында</w:t>
            </w:r>
            <w:r w:rsidRPr="001B2CBB">
              <w:rPr>
                <w:szCs w:val="24"/>
              </w:rPr>
              <w:t xml:space="preserve"> (</w:t>
            </w:r>
            <w:r w:rsidRPr="00C060A7">
              <w:rPr>
                <w:szCs w:val="24"/>
              </w:rPr>
              <w:t>тесіктерде</w:t>
            </w:r>
            <w:r w:rsidRPr="001B2CBB">
              <w:rPr>
                <w:szCs w:val="24"/>
              </w:rPr>
              <w:t xml:space="preserve">, </w:t>
            </w:r>
            <w:r w:rsidRPr="00C060A7">
              <w:rPr>
                <w:szCs w:val="24"/>
              </w:rPr>
              <w:t>ойықтарда</w:t>
            </w:r>
            <w:r w:rsidRPr="001B2CBB">
              <w:rPr>
                <w:szCs w:val="24"/>
              </w:rPr>
              <w:t xml:space="preserve">, </w:t>
            </w:r>
            <w:r w:rsidRPr="00C060A7">
              <w:rPr>
                <w:szCs w:val="24"/>
              </w:rPr>
              <w:t>кертіктерде</w:t>
            </w:r>
            <w:r w:rsidRPr="001B2CBB">
              <w:rPr>
                <w:szCs w:val="24"/>
              </w:rPr>
              <w:t xml:space="preserve">, </w:t>
            </w:r>
            <w:r w:rsidRPr="00C060A7">
              <w:rPr>
                <w:szCs w:val="24"/>
              </w:rPr>
              <w:t>сызаттарда</w:t>
            </w:r>
            <w:r w:rsidRPr="001B2CBB">
              <w:rPr>
                <w:szCs w:val="24"/>
              </w:rPr>
              <w:t xml:space="preserve"> </w:t>
            </w:r>
            <w:r w:rsidRPr="00C060A7">
              <w:rPr>
                <w:szCs w:val="24"/>
              </w:rPr>
              <w:t>және</w:t>
            </w:r>
            <w:r w:rsidRPr="001B2CBB">
              <w:rPr>
                <w:szCs w:val="24"/>
              </w:rPr>
              <w:t xml:space="preserve"> </w:t>
            </w:r>
            <w:r w:rsidRPr="00C060A7">
              <w:rPr>
                <w:szCs w:val="24"/>
              </w:rPr>
              <w:t>т</w:t>
            </w:r>
            <w:r w:rsidRPr="001B2CBB">
              <w:rPr>
                <w:szCs w:val="24"/>
              </w:rPr>
              <w:t>.</w:t>
            </w:r>
            <w:r w:rsidRPr="00C060A7">
              <w:rPr>
                <w:szCs w:val="24"/>
              </w:rPr>
              <w:t>б</w:t>
            </w:r>
            <w:r w:rsidRPr="001B2CBB">
              <w:rPr>
                <w:szCs w:val="24"/>
              </w:rPr>
              <w:t xml:space="preserve">.) </w:t>
            </w:r>
            <w:r w:rsidRPr="00C060A7">
              <w:rPr>
                <w:szCs w:val="24"/>
              </w:rPr>
              <w:t>негізгі</w:t>
            </w:r>
            <w:r w:rsidRPr="001B2CBB">
              <w:rPr>
                <w:szCs w:val="24"/>
              </w:rPr>
              <w:t xml:space="preserve"> "</w:t>
            </w:r>
            <w:r w:rsidRPr="00C060A7">
              <w:rPr>
                <w:szCs w:val="24"/>
              </w:rPr>
              <w:sym w:font="Symbol" w:char="F073"/>
            </w:r>
            <w:r w:rsidRPr="001B2CBB">
              <w:rPr>
                <w:szCs w:val="24"/>
              </w:rPr>
              <w:t xml:space="preserve">" </w:t>
            </w:r>
            <w:r w:rsidRPr="00C060A7">
              <w:rPr>
                <w:szCs w:val="24"/>
              </w:rPr>
              <w:t>сызықтары</w:t>
            </w:r>
            <w:r w:rsidRPr="001B2CBB">
              <w:rPr>
                <w:szCs w:val="24"/>
              </w:rPr>
              <w:t xml:space="preserve"> </w:t>
            </w:r>
            <w:r w:rsidRPr="00C060A7">
              <w:rPr>
                <w:szCs w:val="24"/>
              </w:rPr>
              <w:t>қисаяды</w:t>
            </w:r>
            <w:r w:rsidRPr="001B2CBB">
              <w:rPr>
                <w:szCs w:val="24"/>
              </w:rPr>
              <w:t xml:space="preserve">, </w:t>
            </w:r>
            <w:r w:rsidRPr="00C060A7">
              <w:rPr>
                <w:szCs w:val="24"/>
              </w:rPr>
              <w:t>және</w:t>
            </w:r>
            <w:r w:rsidRPr="001B2CBB">
              <w:rPr>
                <w:szCs w:val="24"/>
              </w:rPr>
              <w:t xml:space="preserve"> </w:t>
            </w:r>
            <w:r w:rsidRPr="00C060A7">
              <w:rPr>
                <w:szCs w:val="24"/>
              </w:rPr>
              <w:t>бұл</w:t>
            </w:r>
            <w:r w:rsidRPr="001B2CBB">
              <w:rPr>
                <w:szCs w:val="24"/>
              </w:rPr>
              <w:t xml:space="preserve"> </w:t>
            </w:r>
            <w:r w:rsidRPr="00C060A7">
              <w:rPr>
                <w:szCs w:val="24"/>
              </w:rPr>
              <w:t>жерлерде</w:t>
            </w:r>
            <w:r w:rsidRPr="001B2CBB">
              <w:rPr>
                <w:szCs w:val="24"/>
              </w:rPr>
              <w:t xml:space="preserve"> "</w:t>
            </w:r>
            <w:r w:rsidRPr="00C060A7">
              <w:rPr>
                <w:szCs w:val="24"/>
              </w:rPr>
              <w:sym w:font="Symbol" w:char="F073"/>
            </w:r>
            <w:r w:rsidRPr="001B2CBB">
              <w:rPr>
                <w:szCs w:val="24"/>
              </w:rPr>
              <w:t xml:space="preserve">" </w:t>
            </w:r>
            <w:r w:rsidRPr="00C060A7">
              <w:rPr>
                <w:szCs w:val="24"/>
              </w:rPr>
              <w:t>жоғарылауын</w:t>
            </w:r>
            <w:r w:rsidRPr="001B2CBB">
              <w:rPr>
                <w:szCs w:val="24"/>
              </w:rPr>
              <w:t xml:space="preserve"> </w:t>
            </w:r>
            <w:r w:rsidRPr="00C060A7">
              <w:rPr>
                <w:szCs w:val="24"/>
              </w:rPr>
              <w:t>сипаттай</w:t>
            </w:r>
            <w:r w:rsidRPr="001B2CBB">
              <w:rPr>
                <w:szCs w:val="24"/>
              </w:rPr>
              <w:t xml:space="preserve">, </w:t>
            </w:r>
            <w:r w:rsidRPr="00C060A7">
              <w:rPr>
                <w:szCs w:val="24"/>
              </w:rPr>
              <w:t>шекарасында</w:t>
            </w:r>
            <w:r w:rsidRPr="001B2CBB">
              <w:rPr>
                <w:szCs w:val="24"/>
              </w:rPr>
              <w:t xml:space="preserve"> </w:t>
            </w:r>
            <w:r w:rsidRPr="00C060A7">
              <w:rPr>
                <w:szCs w:val="24"/>
              </w:rPr>
              <w:t>ағып</w:t>
            </w:r>
            <w:r w:rsidRPr="001B2CBB">
              <w:rPr>
                <w:szCs w:val="24"/>
              </w:rPr>
              <w:t xml:space="preserve">, </w:t>
            </w:r>
            <w:r w:rsidRPr="00C060A7">
              <w:rPr>
                <w:szCs w:val="24"/>
              </w:rPr>
              <w:t>қоюланады</w:t>
            </w:r>
            <w:r w:rsidRPr="001B2CBB">
              <w:rPr>
                <w:szCs w:val="24"/>
              </w:rPr>
              <w:t xml:space="preserve">, </w:t>
            </w:r>
            <w:r w:rsidRPr="00C060A7">
              <w:rPr>
                <w:szCs w:val="24"/>
              </w:rPr>
              <w:t>ал</w:t>
            </w:r>
            <w:r w:rsidRPr="001B2CBB">
              <w:rPr>
                <w:szCs w:val="24"/>
              </w:rPr>
              <w:t xml:space="preserve"> </w:t>
            </w:r>
            <w:r w:rsidRPr="00C060A7">
              <w:rPr>
                <w:szCs w:val="24"/>
              </w:rPr>
              <w:t>қисаю</w:t>
            </w:r>
            <w:r w:rsidRPr="001B2CBB">
              <w:rPr>
                <w:szCs w:val="24"/>
              </w:rPr>
              <w:t xml:space="preserve"> </w:t>
            </w:r>
            <w:r w:rsidRPr="00C060A7">
              <w:rPr>
                <w:szCs w:val="24"/>
              </w:rPr>
              <w:sym w:font="Symbol" w:char="F073"/>
            </w:r>
            <w:r w:rsidRPr="00C060A7">
              <w:rPr>
                <w:szCs w:val="24"/>
                <w:vertAlign w:val="subscript"/>
              </w:rPr>
              <w:t>1</w:t>
            </w:r>
            <w:r w:rsidRPr="00C060A7">
              <w:rPr>
                <w:szCs w:val="24"/>
              </w:rPr>
              <w:t xml:space="preserve"> және </w:t>
            </w:r>
            <w:r w:rsidRPr="00C060A7">
              <w:rPr>
                <w:szCs w:val="24"/>
              </w:rPr>
              <w:sym w:font="Symbol" w:char="F073"/>
            </w:r>
            <w:r w:rsidRPr="00C060A7">
              <w:rPr>
                <w:szCs w:val="24"/>
                <w:vertAlign w:val="subscript"/>
              </w:rPr>
              <w:t>2</w:t>
            </w:r>
            <w:r w:rsidRPr="00C060A7">
              <w:rPr>
                <w:szCs w:val="24"/>
              </w:rPr>
              <w:t xml:space="preserve"> екі негізгі кернеулердің пайда болуын куәләндырады (жазық кернелген күй) және элементтің үлкен қалыңдығында </w:t>
            </w:r>
            <w:r w:rsidRPr="00C060A7">
              <w:rPr>
                <w:szCs w:val="24"/>
              </w:rPr>
              <w:sym w:font="Symbol" w:char="F073"/>
            </w:r>
            <w:r w:rsidRPr="00C060A7">
              <w:rPr>
                <w:szCs w:val="24"/>
                <w:vertAlign w:val="subscript"/>
              </w:rPr>
              <w:t>3</w:t>
            </w:r>
            <w:r w:rsidRPr="00C060A7">
              <w:rPr>
                <w:szCs w:val="24"/>
              </w:rPr>
              <w:t xml:space="preserve">-көлемдік кернелген күй пайда болады. </w:t>
            </w:r>
          </w:p>
          <w:p w:rsidR="0017208B" w:rsidRPr="00C060A7" w:rsidRDefault="0017208B" w:rsidP="00C060A7">
            <w:pPr>
              <w:pStyle w:val="a5"/>
              <w:rPr>
                <w:szCs w:val="24"/>
              </w:rPr>
            </w:pPr>
            <w:r w:rsidRPr="00C060A7">
              <w:rPr>
                <w:szCs w:val="24"/>
              </w:rPr>
              <w:t>"</w:t>
            </w:r>
            <w:r w:rsidRPr="00C060A7">
              <w:rPr>
                <w:szCs w:val="24"/>
              </w:rPr>
              <w:sym w:font="Symbol" w:char="F073"/>
            </w:r>
            <w:r w:rsidRPr="00C060A7">
              <w:rPr>
                <w:szCs w:val="24"/>
              </w:rPr>
              <w:t xml:space="preserve">" бірқалыпсыз таралуы концентрация коэффициентімен сипатталады, </w:t>
            </w:r>
          </w:p>
          <w:p w:rsidR="0017208B" w:rsidRPr="00C060A7" w:rsidRDefault="0017208B" w:rsidP="00C060A7">
            <w:pPr>
              <w:ind w:firstLine="567"/>
              <w:jc w:val="both"/>
              <w:rPr>
                <w:sz w:val="24"/>
                <w:szCs w:val="24"/>
              </w:rPr>
            </w:pPr>
            <w:r w:rsidRPr="00C060A7">
              <w:rPr>
                <w:position w:val="-36"/>
                <w:sz w:val="24"/>
                <w:szCs w:val="24"/>
              </w:rPr>
              <w:object w:dxaOrig="1260" w:dyaOrig="840">
                <v:shape id="_x0000_i1041" type="#_x0000_t75" style="width:63pt;height:42pt" o:ole="" fillcolor="window">
                  <v:imagedata r:id="rId43" o:title=""/>
                </v:shape>
                <o:OLEObject Type="Embed" ProgID="Equation.3" ShapeID="_x0000_i1041" DrawAspect="Content" ObjectID="_1678087368" r:id="rId44"/>
              </w:object>
            </w:r>
            <w:r w:rsidRPr="00C060A7">
              <w:rPr>
                <w:sz w:val="24"/>
                <w:szCs w:val="24"/>
              </w:rPr>
              <w:t>;</w:t>
            </w:r>
            <w:r w:rsidRPr="00C060A7">
              <w:rPr>
                <w:sz w:val="24"/>
                <w:szCs w:val="24"/>
              </w:rPr>
              <w:tab/>
            </w:r>
            <w:r w:rsidRPr="00C060A7">
              <w:rPr>
                <w:sz w:val="24"/>
                <w:szCs w:val="24"/>
              </w:rPr>
              <w:tab/>
              <w:t xml:space="preserve"> </w:t>
            </w:r>
            <w:r w:rsidRPr="00C060A7">
              <w:rPr>
                <w:position w:val="-36"/>
                <w:sz w:val="24"/>
                <w:szCs w:val="24"/>
              </w:rPr>
              <w:object w:dxaOrig="1440" w:dyaOrig="820">
                <v:shape id="_x0000_i1042" type="#_x0000_t75" style="width:1in;height:41.25pt" o:ole="" fillcolor="window">
                  <v:imagedata r:id="rId45" o:title=""/>
                </v:shape>
                <o:OLEObject Type="Embed" ProgID="Equation.3" ShapeID="_x0000_i1042" DrawAspect="Content" ObjectID="_1678087369" r:id="rId46"/>
              </w:object>
            </w:r>
            <w:r w:rsidRPr="00C060A7">
              <w:rPr>
                <w:sz w:val="24"/>
                <w:szCs w:val="24"/>
              </w:rPr>
              <w:t>.</w:t>
            </w:r>
            <w:r w:rsidRPr="00C060A7">
              <w:rPr>
                <w:sz w:val="24"/>
                <w:szCs w:val="24"/>
              </w:rPr>
              <w:tab/>
            </w:r>
            <w:r w:rsidRPr="00C060A7">
              <w:rPr>
                <w:sz w:val="24"/>
                <w:szCs w:val="24"/>
              </w:rPr>
              <w:tab/>
            </w:r>
            <w:r w:rsidRPr="00C060A7">
              <w:rPr>
                <w:sz w:val="24"/>
                <w:szCs w:val="24"/>
              </w:rPr>
              <w:tab/>
            </w:r>
            <w:r w:rsidRPr="00C060A7">
              <w:rPr>
                <w:sz w:val="24"/>
                <w:szCs w:val="24"/>
              </w:rPr>
              <w:tab/>
              <w:t>(2.3)</w:t>
            </w:r>
          </w:p>
          <w:p w:rsidR="0017208B" w:rsidRPr="00C060A7" w:rsidRDefault="0017208B" w:rsidP="00C060A7">
            <w:pPr>
              <w:pStyle w:val="a5"/>
              <w:rPr>
                <w:szCs w:val="24"/>
              </w:rPr>
            </w:pPr>
            <w:r w:rsidRPr="00C060A7">
              <w:rPr>
                <w:szCs w:val="24"/>
              </w:rPr>
              <w:t>А</w:t>
            </w:r>
            <w:r w:rsidRPr="00C060A7">
              <w:rPr>
                <w:szCs w:val="24"/>
                <w:vertAlign w:val="subscript"/>
              </w:rPr>
              <w:t>НТ</w:t>
            </w:r>
            <w:r w:rsidRPr="00C060A7">
              <w:rPr>
                <w:szCs w:val="24"/>
              </w:rPr>
              <w:t xml:space="preserve"> – кертіктің қисықтық радиусына тәуелді әлсіреген қима ауданы: </w:t>
            </w:r>
          </w:p>
          <w:p w:rsidR="0017208B" w:rsidRPr="00C060A7" w:rsidRDefault="0017208B" w:rsidP="00C060A7">
            <w:pPr>
              <w:ind w:firstLine="567"/>
              <w:jc w:val="both"/>
              <w:rPr>
                <w:rFonts w:ascii="KZ Times New Roman" w:hAnsi="KZ Times New Roman"/>
                <w:sz w:val="24"/>
                <w:szCs w:val="24"/>
              </w:rPr>
            </w:pPr>
            <w:proofErr w:type="gramStart"/>
            <w:r w:rsidRPr="00C060A7">
              <w:rPr>
                <w:rFonts w:ascii="KZ Times New Roman" w:hAnsi="KZ Times New Roman"/>
                <w:sz w:val="24"/>
                <w:szCs w:val="24"/>
              </w:rPr>
              <w:lastRenderedPageBreak/>
              <w:t>дөңгелектерде</w:t>
            </w:r>
            <w:proofErr w:type="gramEnd"/>
            <w:r w:rsidRPr="00C060A7">
              <w:rPr>
                <w:rFonts w:ascii="KZ Times New Roman" w:hAnsi="KZ Times New Roman"/>
                <w:sz w:val="24"/>
                <w:szCs w:val="24"/>
              </w:rPr>
              <w:t xml:space="preserve"> К = 1.5 ÷ 3.0; </w:t>
            </w:r>
          </w:p>
          <w:p w:rsidR="0017208B" w:rsidRPr="00C060A7" w:rsidRDefault="0017208B" w:rsidP="00C060A7">
            <w:pPr>
              <w:pStyle w:val="a5"/>
              <w:rPr>
                <w:szCs w:val="24"/>
              </w:rPr>
            </w:pPr>
            <w:proofErr w:type="gramStart"/>
            <w:r w:rsidRPr="00C060A7">
              <w:rPr>
                <w:szCs w:val="24"/>
              </w:rPr>
              <w:t>үшкірлерде</w:t>
            </w:r>
            <w:proofErr w:type="gramEnd"/>
            <w:r w:rsidRPr="00C060A7">
              <w:rPr>
                <w:szCs w:val="24"/>
              </w:rPr>
              <w:t xml:space="preserve"> К = 6 ÷ 9</w:t>
            </w:r>
          </w:p>
          <w:p w:rsidR="0017208B" w:rsidRPr="00C060A7" w:rsidRDefault="0017208B" w:rsidP="00C060A7">
            <w:pPr>
              <w:pStyle w:val="a5"/>
              <w:rPr>
                <w:szCs w:val="24"/>
              </w:rPr>
            </w:pPr>
            <w:proofErr w:type="gramStart"/>
            <w:r w:rsidRPr="00C060A7">
              <w:rPr>
                <w:szCs w:val="24"/>
                <w:lang w:val="en-US"/>
              </w:rPr>
              <w:t>r</w:t>
            </w:r>
            <w:proofErr w:type="gramEnd"/>
            <w:r w:rsidRPr="00C060A7">
              <w:rPr>
                <w:szCs w:val="24"/>
              </w:rPr>
              <w:t xml:space="preserve"> → 0   болғанда К→ ∞.</w:t>
            </w:r>
          </w:p>
          <w:p w:rsidR="00541694" w:rsidRPr="00C060A7" w:rsidRDefault="00541694" w:rsidP="00541694">
            <w:pPr>
              <w:ind w:firstLine="567"/>
              <w:jc w:val="both"/>
              <w:rPr>
                <w:rFonts w:ascii="KZ Times New Roman" w:hAnsi="KZ Times New Roman"/>
                <w:sz w:val="24"/>
                <w:szCs w:val="24"/>
                <w:lang w:val="ru-MD"/>
              </w:rPr>
            </w:pPr>
            <w:proofErr w:type="gramStart"/>
            <w:r w:rsidRPr="00C060A7">
              <w:rPr>
                <w:rFonts w:ascii="KZ Times New Roman" w:hAnsi="KZ Times New Roman"/>
                <w:sz w:val="24"/>
                <w:szCs w:val="24"/>
              </w:rPr>
              <w:t xml:space="preserve">Неғұрлым </w:t>
            </w:r>
            <w:r w:rsidRPr="00C060A7">
              <w:rPr>
                <w:rFonts w:ascii="KZ Times New Roman" w:hAnsi="KZ Times New Roman"/>
                <w:sz w:val="24"/>
                <w:szCs w:val="24"/>
              </w:rPr>
              <w:sym w:font="Symbol" w:char="F073"/>
            </w:r>
            <w:r w:rsidRPr="00C060A7">
              <w:rPr>
                <w:rFonts w:ascii="KZ Times New Roman" w:hAnsi="KZ Times New Roman"/>
                <w:sz w:val="24"/>
                <w:szCs w:val="24"/>
              </w:rPr>
              <w:t xml:space="preserve"> концентрациясы</w:t>
            </w:r>
            <w:proofErr w:type="gramEnd"/>
            <w:r w:rsidRPr="00C060A7">
              <w:rPr>
                <w:rFonts w:ascii="KZ Times New Roman" w:hAnsi="KZ Times New Roman"/>
                <w:sz w:val="24"/>
                <w:szCs w:val="24"/>
              </w:rPr>
              <w:t xml:space="preserve"> жоғары болған сайын, соғұрлым пластикалық деформация аз. Статикалық жүктемелер және қалыпты </w:t>
            </w:r>
            <w:r w:rsidRPr="00C060A7">
              <w:rPr>
                <w:rFonts w:ascii="KZ Times New Roman" w:hAnsi="KZ Times New Roman"/>
                <w:sz w:val="24"/>
                <w:szCs w:val="24"/>
                <w:lang w:val="en-US"/>
              </w:rPr>
              <w:t>t</w:t>
            </w:r>
            <w:r w:rsidRPr="00C060A7">
              <w:rPr>
                <w:rFonts w:ascii="KZ Times New Roman" w:hAnsi="KZ Times New Roman"/>
                <w:sz w:val="24"/>
                <w:szCs w:val="24"/>
                <w:vertAlign w:val="superscript"/>
                <w:lang w:val="ru-MD"/>
              </w:rPr>
              <w:t>0</w:t>
            </w:r>
            <w:r w:rsidRPr="00C060A7">
              <w:rPr>
                <w:rFonts w:ascii="KZ Times New Roman" w:hAnsi="KZ Times New Roman"/>
                <w:sz w:val="24"/>
                <w:szCs w:val="24"/>
                <w:lang w:val="ru-MD"/>
              </w:rPr>
              <w:t xml:space="preserve"> концентраторлардың беріктікке әсері көп емес және оларды елемеуге болады.</w:t>
            </w:r>
          </w:p>
          <w:p w:rsidR="00541694" w:rsidRPr="00C060A7" w:rsidRDefault="00541694" w:rsidP="00541694">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Бұл құбылыстар конструкцияларды, төменгі температуралар, динамикалық жүктемелер болғанда қолдану кезінде қауіпті.</w:t>
            </w:r>
          </w:p>
          <w:p w:rsidR="0017208B" w:rsidRPr="00C060A7" w:rsidRDefault="0017208B" w:rsidP="00C060A7">
            <w:pPr>
              <w:pStyle w:val="a5"/>
              <w:rPr>
                <w:szCs w:val="24"/>
              </w:rPr>
            </w:pPr>
          </w:p>
          <w:tbl>
            <w:tblPr>
              <w:tblW w:w="0" w:type="auto"/>
              <w:jc w:val="center"/>
              <w:tblLayout w:type="fixed"/>
              <w:tblLook w:val="0000" w:firstRow="0" w:lastRow="0" w:firstColumn="0" w:lastColumn="0" w:noHBand="0" w:noVBand="0"/>
            </w:tblPr>
            <w:tblGrid>
              <w:gridCol w:w="3342"/>
            </w:tblGrid>
            <w:tr w:rsidR="0017208B" w:rsidRPr="00C060A7" w:rsidTr="00251276">
              <w:trPr>
                <w:jc w:val="center"/>
              </w:trPr>
              <w:tc>
                <w:tcPr>
                  <w:tcW w:w="3342" w:type="dxa"/>
                </w:tcPr>
                <w:p w:rsidR="0017208B" w:rsidRPr="00C060A7" w:rsidRDefault="0017208B" w:rsidP="00C060A7">
                  <w:pPr>
                    <w:spacing w:after="0" w:line="240" w:lineRule="auto"/>
                    <w:jc w:val="both"/>
                    <w:rPr>
                      <w:sz w:val="24"/>
                      <w:szCs w:val="24"/>
                    </w:rPr>
                  </w:pPr>
                  <w:r w:rsidRPr="00C060A7">
                    <w:rPr>
                      <w:noProof/>
                      <w:sz w:val="24"/>
                      <w:szCs w:val="24"/>
                      <w:lang w:eastAsia="ru-RU"/>
                    </w:rPr>
                    <w:drawing>
                      <wp:inline distT="0" distB="0" distL="0" distR="0">
                        <wp:extent cx="1981200" cy="2286000"/>
                        <wp:effectExtent l="0" t="0" r="0" b="0"/>
                        <wp:docPr id="6" name="Рисунок 6" descr="Рис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Рис 2-11"/>
                                <pic:cNvPicPr>
                                  <a:picLocks noChangeAspect="1" noChangeArrowheads="1"/>
                                </pic:cNvPicPr>
                              </pic:nvPicPr>
                              <pic:blipFill>
                                <a:blip r:embed="rId23" cstate="print">
                                  <a:extLst>
                                    <a:ext uri="{28A0092B-C50C-407E-A947-70E740481C1C}">
                                      <a14:useLocalDpi xmlns:a14="http://schemas.microsoft.com/office/drawing/2010/main" val="0"/>
                                    </a:ext>
                                  </a:extLst>
                                </a:blip>
                                <a:srcRect t="6134"/>
                                <a:stretch>
                                  <a:fillRect/>
                                </a:stretch>
                              </pic:blipFill>
                              <pic:spPr bwMode="auto">
                                <a:xfrm>
                                  <a:off x="0" y="0"/>
                                  <a:ext cx="1981200" cy="2286000"/>
                                </a:xfrm>
                                <a:prstGeom prst="rect">
                                  <a:avLst/>
                                </a:prstGeom>
                                <a:noFill/>
                                <a:ln>
                                  <a:noFill/>
                                </a:ln>
                              </pic:spPr>
                            </pic:pic>
                          </a:graphicData>
                        </a:graphic>
                      </wp:inline>
                    </w:drawing>
                  </w:r>
                </w:p>
              </w:tc>
            </w:tr>
            <w:tr w:rsidR="0017208B" w:rsidRPr="00C060A7" w:rsidTr="00251276">
              <w:trPr>
                <w:jc w:val="center"/>
              </w:trPr>
              <w:tc>
                <w:tcPr>
                  <w:tcW w:w="3342" w:type="dxa"/>
                </w:tcPr>
                <w:p w:rsidR="0017208B" w:rsidRPr="00C060A7" w:rsidRDefault="0017208B" w:rsidP="00C060A7">
                  <w:pPr>
                    <w:pStyle w:val="8"/>
                    <w:rPr>
                      <w:sz w:val="24"/>
                      <w:szCs w:val="24"/>
                      <w:lang w:val="ru-RU"/>
                    </w:rPr>
                  </w:pPr>
                  <w:r w:rsidRPr="00C060A7">
                    <w:rPr>
                      <w:sz w:val="24"/>
                      <w:szCs w:val="24"/>
                      <w:lang w:val="ru-RU"/>
                    </w:rPr>
                    <w:t>2.11 сурет</w:t>
                  </w:r>
                </w:p>
              </w:tc>
            </w:tr>
          </w:tbl>
          <w:p w:rsidR="0017208B" w:rsidRPr="00C060A7" w:rsidRDefault="0017208B" w:rsidP="00C060A7">
            <w:pPr>
              <w:ind w:firstLine="567"/>
              <w:jc w:val="both"/>
              <w:rPr>
                <w:rFonts w:ascii="KZ Times New Roman" w:hAnsi="KZ Times New Roman"/>
                <w:sz w:val="24"/>
                <w:szCs w:val="24"/>
                <w:lang w:val="ru-MD"/>
              </w:rPr>
            </w:pPr>
          </w:p>
          <w:p w:rsidR="00C060A7" w:rsidRPr="00C060A7" w:rsidRDefault="00C060A7" w:rsidP="00C060A7">
            <w:pPr>
              <w:ind w:firstLine="567"/>
              <w:jc w:val="both"/>
              <w:rPr>
                <w:rFonts w:ascii="KZ Times New Roman" w:hAnsi="KZ Times New Roman"/>
                <w:i/>
                <w:sz w:val="24"/>
                <w:szCs w:val="24"/>
                <w:u w:val="single"/>
                <w:lang w:val="ru-MD"/>
              </w:rPr>
            </w:pPr>
            <w:proofErr w:type="gramStart"/>
            <w:r w:rsidRPr="00C060A7">
              <w:rPr>
                <w:rFonts w:ascii="KZ Times New Roman" w:hAnsi="KZ Times New Roman"/>
                <w:i/>
                <w:sz w:val="24"/>
                <w:szCs w:val="24"/>
                <w:u w:val="single"/>
                <w:lang w:val="ru-MD"/>
              </w:rPr>
              <w:t>д</w:t>
            </w:r>
            <w:proofErr w:type="gramEnd"/>
            <w:r w:rsidRPr="00C060A7">
              <w:rPr>
                <w:rFonts w:ascii="KZ Times New Roman" w:hAnsi="KZ Times New Roman"/>
                <w:i/>
                <w:sz w:val="24"/>
                <w:szCs w:val="24"/>
                <w:u w:val="single"/>
                <w:lang w:val="ru-MD"/>
              </w:rPr>
              <w:t>) Қайталанатын жүктеме кезіндегі болат жұмысы.</w:t>
            </w:r>
          </w:p>
          <w:p w:rsidR="00C060A7" w:rsidRPr="00C060A7" w:rsidRDefault="00C060A7"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Металды қайта жүктеген кезде серпімді пластикалық сатыда созыла нығаю пайда болады, серпімді жұмыс аумағы үлкейеді, ал созылымдық төмендейді.</w:t>
            </w:r>
          </w:p>
          <w:p w:rsidR="00C060A7" w:rsidRPr="00C060A7" w:rsidRDefault="00C060A7" w:rsidP="00C060A7">
            <w:pPr>
              <w:ind w:firstLine="567"/>
              <w:jc w:val="both"/>
              <w:rPr>
                <w:rFonts w:ascii="KZ Times New Roman" w:hAnsi="KZ Times New Roman"/>
                <w:sz w:val="24"/>
                <w:szCs w:val="24"/>
              </w:rPr>
            </w:pPr>
            <w:r w:rsidRPr="00C060A7">
              <w:rPr>
                <w:rFonts w:ascii="KZ Times New Roman" w:hAnsi="KZ Times New Roman"/>
                <w:sz w:val="24"/>
                <w:szCs w:val="24"/>
                <w:lang w:val="ru-MD"/>
              </w:rPr>
              <w:t xml:space="preserve">Көп еселі қайталап жүктеу (көп қайтара жүктеу) </w:t>
            </w:r>
            <w:r w:rsidRPr="00C060A7">
              <w:rPr>
                <w:rFonts w:ascii="KZ Times New Roman" w:hAnsi="KZ Times New Roman"/>
                <w:sz w:val="24"/>
                <w:szCs w:val="24"/>
                <w:lang w:val="ru-MD"/>
              </w:rPr>
              <w:sym w:font="Symbol" w:char="F073"/>
            </w:r>
            <w:r w:rsidRPr="00C060A7">
              <w:rPr>
                <w:rFonts w:ascii="KZ Times New Roman" w:hAnsi="KZ Times New Roman"/>
                <w:sz w:val="24"/>
                <w:szCs w:val="24"/>
                <w:lang w:val="ru-MD"/>
              </w:rPr>
              <w:t>&lt;</w:t>
            </w:r>
            <w:r w:rsidRPr="00C060A7">
              <w:rPr>
                <w:rFonts w:ascii="KZ Times New Roman" w:hAnsi="KZ Times New Roman"/>
                <w:sz w:val="24"/>
                <w:szCs w:val="24"/>
                <w:lang w:val="ru-MD"/>
              </w:rPr>
              <w:sym w:font="Symbol" w:char="F073"/>
            </w:r>
            <w:r w:rsidRPr="00C060A7">
              <w:rPr>
                <w:rFonts w:ascii="KZ Times New Roman" w:hAnsi="KZ Times New Roman"/>
                <w:sz w:val="24"/>
                <w:szCs w:val="24"/>
                <w:vertAlign w:val="subscript"/>
                <w:lang w:val="en-US"/>
              </w:rPr>
              <w:t>u</w:t>
            </w:r>
            <w:r w:rsidRPr="00C060A7">
              <w:rPr>
                <w:rFonts w:ascii="KZ Times New Roman" w:hAnsi="KZ Times New Roman"/>
                <w:sz w:val="24"/>
                <w:szCs w:val="24"/>
                <w:lang w:val="ru-MD"/>
              </w:rPr>
              <w:t xml:space="preserve"> болғанда және </w:t>
            </w:r>
            <w:r w:rsidRPr="00C060A7">
              <w:rPr>
                <w:rFonts w:ascii="KZ Times New Roman" w:hAnsi="KZ Times New Roman"/>
                <w:sz w:val="24"/>
                <w:szCs w:val="24"/>
                <w:lang w:val="ru-MD"/>
              </w:rPr>
              <w:sym w:font="Symbol" w:char="F073"/>
            </w:r>
            <w:r w:rsidRPr="00C060A7">
              <w:rPr>
                <w:rFonts w:ascii="KZ Times New Roman" w:hAnsi="KZ Times New Roman"/>
                <w:sz w:val="24"/>
                <w:szCs w:val="24"/>
                <w:vertAlign w:val="subscript"/>
                <w:lang w:val="en-US"/>
              </w:rPr>
              <w:t>m</w:t>
            </w:r>
            <w:r w:rsidRPr="00C060A7">
              <w:rPr>
                <w:rFonts w:ascii="KZ Times New Roman" w:hAnsi="KZ Times New Roman"/>
                <w:sz w:val="24"/>
                <w:szCs w:val="24"/>
                <w:lang w:val="ru-MD"/>
              </w:rPr>
              <w:t xml:space="preserve">-дан аз болғанда бүлінуге әкеліп соғады. Бұл құбылыс металдың </w:t>
            </w:r>
            <w:r w:rsidRPr="00C060A7">
              <w:rPr>
                <w:rFonts w:ascii="KZ Times New Roman" w:hAnsi="KZ Times New Roman"/>
                <w:i/>
                <w:sz w:val="24"/>
                <w:szCs w:val="24"/>
                <w:u w:val="single"/>
                <w:lang w:val="ru-MD"/>
              </w:rPr>
              <w:t>қажуы</w:t>
            </w:r>
            <w:r w:rsidRPr="00C060A7">
              <w:rPr>
                <w:rFonts w:ascii="KZ Times New Roman" w:hAnsi="KZ Times New Roman"/>
                <w:sz w:val="24"/>
                <w:szCs w:val="24"/>
                <w:lang w:val="ru-MD"/>
              </w:rPr>
              <w:t xml:space="preserve"> деп аталады, ал бүліну – </w:t>
            </w:r>
            <w:r w:rsidRPr="00C060A7">
              <w:rPr>
                <w:rFonts w:ascii="KZ Times New Roman" w:hAnsi="KZ Times New Roman"/>
                <w:i/>
                <w:sz w:val="24"/>
                <w:szCs w:val="24"/>
                <w:u w:val="single"/>
                <w:lang w:val="ru-MD"/>
              </w:rPr>
              <w:t>қажудан бүліну</w:t>
            </w:r>
            <w:r w:rsidRPr="00C060A7">
              <w:rPr>
                <w:rFonts w:ascii="KZ Times New Roman" w:hAnsi="KZ Times New Roman"/>
                <w:sz w:val="24"/>
                <w:szCs w:val="24"/>
                <w:lang w:val="ru-MD"/>
              </w:rPr>
              <w:t xml:space="preserve"> деп аталады. </w:t>
            </w:r>
            <w:r w:rsidRPr="00C060A7">
              <w:rPr>
                <w:rFonts w:ascii="KZ Times New Roman" w:hAnsi="KZ Times New Roman"/>
                <w:sz w:val="24"/>
                <w:szCs w:val="24"/>
              </w:rPr>
              <w:t xml:space="preserve"> </w:t>
            </w:r>
          </w:p>
          <w:p w:rsidR="00C060A7" w:rsidRPr="00C060A7" w:rsidRDefault="00C060A7"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 xml:space="preserve">Металдың қажудан бүлінуге қарсылық көрсету қабілеті төзімділік дер, ал </w:t>
            </w:r>
            <w:r w:rsidRPr="00C060A7">
              <w:rPr>
                <w:rFonts w:ascii="KZ Times New Roman" w:hAnsi="KZ Times New Roman"/>
                <w:sz w:val="24"/>
                <w:szCs w:val="24"/>
                <w:lang w:val="ru-MD"/>
              </w:rPr>
              <w:sym w:font="Symbol" w:char="F073"/>
            </w:r>
            <w:r w:rsidRPr="00C060A7">
              <w:rPr>
                <w:rFonts w:ascii="KZ Times New Roman" w:hAnsi="KZ Times New Roman"/>
                <w:sz w:val="24"/>
                <w:szCs w:val="24"/>
                <w:vertAlign w:val="subscript"/>
                <w:lang w:val="ru-MD"/>
              </w:rPr>
              <w:t>вб</w:t>
            </w:r>
            <w:r w:rsidRPr="00C060A7">
              <w:rPr>
                <w:rFonts w:ascii="KZ Times New Roman" w:hAnsi="KZ Times New Roman"/>
                <w:sz w:val="24"/>
                <w:szCs w:val="24"/>
                <w:lang w:val="ru-MD"/>
              </w:rPr>
              <w:t xml:space="preserve"> – вибрациялық беріктік деп аталады. Бүліну орналасу санының жиралуы және олардың концентрациясы нәтижесінде болады. </w:t>
            </w:r>
          </w:p>
          <w:p w:rsidR="00C060A7" w:rsidRPr="00C060A7" w:rsidRDefault="00C060A7"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lastRenderedPageBreak/>
              <w:sym w:font="Symbol" w:char="F073"/>
            </w:r>
            <w:proofErr w:type="gramStart"/>
            <w:r w:rsidRPr="00C060A7">
              <w:rPr>
                <w:rFonts w:ascii="KZ Times New Roman" w:hAnsi="KZ Times New Roman"/>
                <w:sz w:val="24"/>
                <w:szCs w:val="24"/>
                <w:vertAlign w:val="subscript"/>
                <w:lang w:val="ru-MD"/>
              </w:rPr>
              <w:t>вб</w:t>
            </w:r>
            <w:proofErr w:type="gramEnd"/>
            <w:r w:rsidRPr="00C060A7">
              <w:rPr>
                <w:rFonts w:ascii="KZ Times New Roman" w:hAnsi="KZ Times New Roman"/>
                <w:sz w:val="24"/>
                <w:szCs w:val="24"/>
                <w:lang w:val="ru-MD"/>
              </w:rPr>
              <w:t xml:space="preserve"> жүктеу циклінің "</w:t>
            </w:r>
            <w:r w:rsidRPr="00C060A7">
              <w:rPr>
                <w:rFonts w:ascii="KZ Times New Roman" w:hAnsi="KZ Times New Roman"/>
                <w:sz w:val="24"/>
                <w:szCs w:val="24"/>
                <w:lang w:val="en-US"/>
              </w:rPr>
              <w:t>n</w:t>
            </w:r>
            <w:r w:rsidRPr="00C060A7">
              <w:rPr>
                <w:rFonts w:ascii="KZ Times New Roman" w:hAnsi="KZ Times New Roman"/>
                <w:sz w:val="24"/>
                <w:szCs w:val="24"/>
                <w:lang w:val="ru-MD"/>
              </w:rPr>
              <w:t xml:space="preserve">" санына, жүктеу түріне және ассиметрия коэффициентіне </w:t>
            </w:r>
            <w:r w:rsidRPr="00C060A7">
              <w:rPr>
                <w:position w:val="-36"/>
                <w:sz w:val="24"/>
                <w:szCs w:val="24"/>
              </w:rPr>
              <w:object w:dxaOrig="1200" w:dyaOrig="840">
                <v:shape id="_x0000_i1043" type="#_x0000_t75" style="width:60pt;height:42pt" o:ole="" fillcolor="window">
                  <v:imagedata r:id="rId47" o:title=""/>
                </v:shape>
                <o:OLEObject Type="Embed" ProgID="Equation.3" ShapeID="_x0000_i1043" DrawAspect="Content" ObjectID="_1678087370" r:id="rId48"/>
              </w:object>
            </w:r>
            <w:r w:rsidRPr="00C060A7">
              <w:rPr>
                <w:rFonts w:ascii="KZ Times New Roman" w:hAnsi="KZ Times New Roman"/>
                <w:sz w:val="24"/>
                <w:szCs w:val="24"/>
                <w:lang w:val="ru-MD"/>
              </w:rPr>
              <w:t xml:space="preserve"> байланысты.</w:t>
            </w:r>
          </w:p>
          <w:p w:rsidR="00C060A7" w:rsidRPr="00C060A7" w:rsidRDefault="00C060A7" w:rsidP="00C060A7">
            <w:pPr>
              <w:ind w:firstLine="567"/>
              <w:jc w:val="both"/>
              <w:rPr>
                <w:rFonts w:ascii="KZ Times New Roman" w:hAnsi="KZ Times New Roman"/>
                <w:sz w:val="24"/>
                <w:szCs w:val="24"/>
              </w:rPr>
            </w:pPr>
          </w:p>
          <w:tbl>
            <w:tblPr>
              <w:tblW w:w="0" w:type="auto"/>
              <w:jc w:val="center"/>
              <w:tblLayout w:type="fixed"/>
              <w:tblLook w:val="0000" w:firstRow="0" w:lastRow="0" w:firstColumn="0" w:lastColumn="0" w:noHBand="0" w:noVBand="0"/>
            </w:tblPr>
            <w:tblGrid>
              <w:gridCol w:w="6732"/>
            </w:tblGrid>
            <w:tr w:rsidR="00C060A7" w:rsidRPr="00C060A7" w:rsidTr="00251276">
              <w:trPr>
                <w:jc w:val="center"/>
              </w:trPr>
              <w:tc>
                <w:tcPr>
                  <w:tcW w:w="6732" w:type="dxa"/>
                </w:tcPr>
                <w:p w:rsidR="00C060A7" w:rsidRPr="00C060A7" w:rsidRDefault="00C060A7" w:rsidP="00C060A7">
                  <w:pPr>
                    <w:spacing w:after="0" w:line="240" w:lineRule="auto"/>
                    <w:jc w:val="center"/>
                    <w:rPr>
                      <w:sz w:val="24"/>
                      <w:szCs w:val="24"/>
                    </w:rPr>
                  </w:pPr>
                  <w:r w:rsidRPr="00C060A7">
                    <w:rPr>
                      <w:noProof/>
                      <w:sz w:val="24"/>
                      <w:szCs w:val="24"/>
                      <w:lang w:eastAsia="ru-RU"/>
                    </w:rPr>
                    <w:drawing>
                      <wp:inline distT="0" distB="0" distL="0" distR="0">
                        <wp:extent cx="2914650" cy="2228850"/>
                        <wp:effectExtent l="0" t="0" r="0" b="0"/>
                        <wp:docPr id="7" name="Рисунок 7" descr="Рис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Рис 2-12"/>
                                <pic:cNvPicPr>
                                  <a:picLocks noChangeAspect="1" noChangeArrowheads="1"/>
                                </pic:cNvPicPr>
                              </pic:nvPicPr>
                              <pic:blipFill>
                                <a:blip r:embed="rId26" cstate="print">
                                  <a:extLst>
                                    <a:ext uri="{28A0092B-C50C-407E-A947-70E740481C1C}">
                                      <a14:useLocalDpi xmlns:a14="http://schemas.microsoft.com/office/drawing/2010/main" val="0"/>
                                    </a:ext>
                                  </a:extLst>
                                </a:blip>
                                <a:srcRect b="16679"/>
                                <a:stretch>
                                  <a:fillRect/>
                                </a:stretch>
                              </pic:blipFill>
                              <pic:spPr bwMode="auto">
                                <a:xfrm>
                                  <a:off x="0" y="0"/>
                                  <a:ext cx="2914650" cy="2228850"/>
                                </a:xfrm>
                                <a:prstGeom prst="rect">
                                  <a:avLst/>
                                </a:prstGeom>
                                <a:noFill/>
                                <a:ln>
                                  <a:noFill/>
                                </a:ln>
                              </pic:spPr>
                            </pic:pic>
                          </a:graphicData>
                        </a:graphic>
                      </wp:inline>
                    </w:drawing>
                  </w:r>
                </w:p>
              </w:tc>
            </w:tr>
            <w:tr w:rsidR="00C060A7" w:rsidRPr="00C060A7" w:rsidTr="00251276">
              <w:trPr>
                <w:jc w:val="center"/>
              </w:trPr>
              <w:tc>
                <w:tcPr>
                  <w:tcW w:w="6732" w:type="dxa"/>
                </w:tcPr>
                <w:p w:rsidR="00C060A7" w:rsidRPr="00C060A7" w:rsidRDefault="00C060A7" w:rsidP="00C060A7">
                  <w:pPr>
                    <w:spacing w:after="0" w:line="240" w:lineRule="auto"/>
                    <w:ind w:left="374"/>
                    <w:rPr>
                      <w:rFonts w:ascii="KZ Times New Roman" w:hAnsi="KZ Times New Roman"/>
                      <w:sz w:val="24"/>
                      <w:szCs w:val="24"/>
                    </w:rPr>
                  </w:pPr>
                  <w:r w:rsidRPr="00C060A7">
                    <w:rPr>
                      <w:rFonts w:ascii="KZ Times New Roman" w:hAnsi="KZ Times New Roman"/>
                      <w:sz w:val="24"/>
                      <w:szCs w:val="24"/>
                    </w:rPr>
                    <w:t>1 – болат үшін;</w:t>
                  </w:r>
                </w:p>
                <w:p w:rsidR="00C060A7" w:rsidRPr="00C060A7" w:rsidRDefault="00C060A7" w:rsidP="00C060A7">
                  <w:pPr>
                    <w:spacing w:after="0" w:line="240" w:lineRule="auto"/>
                    <w:ind w:left="374"/>
                    <w:rPr>
                      <w:rFonts w:ascii="KZ Times New Roman" w:hAnsi="KZ Times New Roman"/>
                      <w:sz w:val="24"/>
                      <w:szCs w:val="24"/>
                    </w:rPr>
                  </w:pPr>
                  <w:r w:rsidRPr="00C060A7">
                    <w:rPr>
                      <w:rFonts w:ascii="KZ Times New Roman" w:hAnsi="KZ Times New Roman"/>
                      <w:sz w:val="24"/>
                      <w:szCs w:val="24"/>
                    </w:rPr>
                    <w:t>2 – алюминий қорытпалары үшін</w:t>
                  </w:r>
                </w:p>
                <w:p w:rsidR="00C060A7" w:rsidRPr="00C060A7" w:rsidRDefault="00C060A7" w:rsidP="00C060A7">
                  <w:pPr>
                    <w:pStyle w:val="8"/>
                    <w:ind w:left="374"/>
                    <w:rPr>
                      <w:rFonts w:ascii="KZ Times New Roman" w:hAnsi="KZ Times New Roman"/>
                      <w:sz w:val="24"/>
                      <w:szCs w:val="24"/>
                      <w:lang w:val="ru-RU"/>
                    </w:rPr>
                  </w:pPr>
                  <w:r w:rsidRPr="00C060A7">
                    <w:rPr>
                      <w:rFonts w:ascii="KZ Times New Roman" w:hAnsi="KZ Times New Roman"/>
                      <w:sz w:val="24"/>
                      <w:szCs w:val="24"/>
                      <w:lang w:val="ru-RU"/>
                    </w:rPr>
                    <w:t xml:space="preserve">2.12 сурет - </w:t>
                  </w:r>
                  <w:r w:rsidRPr="00C060A7">
                    <w:rPr>
                      <w:rFonts w:ascii="KZ Times New Roman" w:hAnsi="KZ Times New Roman"/>
                      <w:sz w:val="24"/>
                      <w:szCs w:val="24"/>
                      <w:lang w:val="ru-MD"/>
                    </w:rPr>
                    <w:t>Дірілдеулік</w:t>
                  </w:r>
                  <w:r w:rsidRPr="00C060A7">
                    <w:rPr>
                      <w:rFonts w:ascii="KZ Times New Roman" w:hAnsi="KZ Times New Roman"/>
                      <w:sz w:val="24"/>
                      <w:szCs w:val="24"/>
                      <w:lang w:val="ru-RU"/>
                    </w:rPr>
                    <w:t xml:space="preserve"> беріктіктің </w:t>
                  </w:r>
                  <w:r w:rsidRPr="00C060A7">
                    <w:rPr>
                      <w:rFonts w:ascii="KZ Times New Roman" w:hAnsi="KZ Times New Roman"/>
                      <w:sz w:val="24"/>
                      <w:szCs w:val="24"/>
                    </w:rPr>
                    <w:t>n</w:t>
                  </w:r>
                  <w:r w:rsidRPr="00C060A7">
                    <w:rPr>
                      <w:rFonts w:ascii="KZ Times New Roman" w:hAnsi="KZ Times New Roman"/>
                      <w:sz w:val="24"/>
                      <w:szCs w:val="24"/>
                      <w:lang w:val="ru-MD"/>
                    </w:rPr>
                    <w:t xml:space="preserve"> цикл санына тәуелдігі</w:t>
                  </w:r>
                </w:p>
              </w:tc>
            </w:tr>
          </w:tbl>
          <w:p w:rsidR="00541694" w:rsidRPr="00C060A7" w:rsidRDefault="00541694" w:rsidP="00541694">
            <w:pPr>
              <w:ind w:firstLine="567"/>
              <w:jc w:val="both"/>
              <w:rPr>
                <w:rFonts w:ascii="KZ Times New Roman" w:hAnsi="KZ Times New Roman"/>
                <w:sz w:val="24"/>
                <w:szCs w:val="24"/>
              </w:rPr>
            </w:pPr>
            <w:r w:rsidRPr="00C060A7">
              <w:rPr>
                <w:rFonts w:ascii="KZ Times New Roman" w:hAnsi="KZ Times New Roman"/>
                <w:sz w:val="24"/>
                <w:szCs w:val="24"/>
                <w:lang w:val="ru-MD"/>
              </w:rPr>
              <w:t xml:space="preserve">Циклдердің саны көп болғанда </w:t>
            </w:r>
            <w:r w:rsidRPr="00C060A7">
              <w:rPr>
                <w:rFonts w:ascii="KZ Times New Roman" w:hAnsi="KZ Times New Roman"/>
                <w:sz w:val="24"/>
                <w:szCs w:val="24"/>
                <w:lang w:val="ru-MD"/>
              </w:rPr>
              <w:sym w:font="Symbol" w:char="F073"/>
            </w:r>
            <w:r w:rsidRPr="00C060A7">
              <w:rPr>
                <w:rFonts w:ascii="KZ Times New Roman" w:hAnsi="KZ Times New Roman"/>
                <w:sz w:val="24"/>
                <w:szCs w:val="24"/>
                <w:vertAlign w:val="subscript"/>
                <w:lang w:val="ru-MD"/>
              </w:rPr>
              <w:t>вб</w:t>
            </w:r>
            <w:r w:rsidRPr="00C060A7">
              <w:rPr>
                <w:rFonts w:ascii="KZ Times New Roman" w:hAnsi="KZ Times New Roman"/>
                <w:sz w:val="24"/>
                <w:szCs w:val="24"/>
                <w:lang w:val="ru-MD"/>
              </w:rPr>
              <w:t xml:space="preserve"> қисығы </w:t>
            </w:r>
            <w:r w:rsidRPr="00C060A7">
              <w:rPr>
                <w:sz w:val="24"/>
                <w:szCs w:val="24"/>
                <w:lang w:val="en-US"/>
              </w:rPr>
              <w:t>n</w:t>
            </w:r>
            <w:r w:rsidRPr="00C060A7">
              <w:rPr>
                <w:sz w:val="24"/>
                <w:szCs w:val="24"/>
              </w:rPr>
              <w:t xml:space="preserve"> = 2·10</w:t>
            </w:r>
            <w:r w:rsidRPr="00C060A7">
              <w:rPr>
                <w:sz w:val="24"/>
                <w:szCs w:val="24"/>
                <w:vertAlign w:val="superscript"/>
              </w:rPr>
              <w:t>6</w:t>
            </w:r>
            <w:r w:rsidRPr="00C060A7">
              <w:rPr>
                <w:rFonts w:ascii="KZ Times New Roman" w:hAnsi="KZ Times New Roman"/>
                <w:sz w:val="24"/>
                <w:szCs w:val="24"/>
              </w:rPr>
              <w:t xml:space="preserve"> цикл кезінде белгіленіп, қажу төзімділігінің шегі деп аталатын қандай да бір шекке асимтоталық түрде жақындайды.</w:t>
            </w:r>
          </w:p>
          <w:p w:rsidR="00541694" w:rsidRPr="00C060A7" w:rsidRDefault="00541694" w:rsidP="00541694">
            <w:pPr>
              <w:ind w:firstLine="567"/>
              <w:jc w:val="both"/>
              <w:rPr>
                <w:rFonts w:ascii="KZ Times New Roman" w:hAnsi="KZ Times New Roman"/>
                <w:sz w:val="24"/>
                <w:szCs w:val="24"/>
              </w:rPr>
            </w:pPr>
            <w:r w:rsidRPr="00C060A7">
              <w:rPr>
                <w:rFonts w:ascii="KZ Times New Roman" w:hAnsi="KZ Times New Roman"/>
                <w:sz w:val="24"/>
                <w:szCs w:val="24"/>
              </w:rPr>
              <w:t xml:space="preserve">Алюминий қорытпаларда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уст</w:t>
            </w:r>
            <w:r w:rsidRPr="00C060A7">
              <w:rPr>
                <w:rFonts w:ascii="KZ Times New Roman" w:hAnsi="KZ Times New Roman"/>
                <w:sz w:val="24"/>
                <w:szCs w:val="24"/>
              </w:rPr>
              <w:t xml:space="preserve"> болмайды, ал олардың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вб</w:t>
            </w:r>
            <w:r w:rsidRPr="00C060A7">
              <w:rPr>
                <w:rFonts w:ascii="KZ Times New Roman" w:hAnsi="KZ Times New Roman"/>
                <w:sz w:val="24"/>
                <w:szCs w:val="24"/>
              </w:rPr>
              <w:t xml:space="preserve"> циклдер саны көбейген сайын ылғи төмендейді.</w:t>
            </w:r>
          </w:p>
          <w:p w:rsidR="00541694" w:rsidRPr="00C060A7" w:rsidRDefault="00541694" w:rsidP="00541694">
            <w:pPr>
              <w:ind w:firstLine="567"/>
              <w:jc w:val="both"/>
              <w:rPr>
                <w:rFonts w:ascii="KZ Times New Roman" w:hAnsi="KZ Times New Roman"/>
                <w:sz w:val="24"/>
                <w:szCs w:val="24"/>
              </w:rPr>
            </w:pPr>
            <w:r w:rsidRPr="00C060A7">
              <w:rPr>
                <w:rFonts w:ascii="KZ Times New Roman" w:hAnsi="KZ Times New Roman"/>
                <w:sz w:val="24"/>
                <w:szCs w:val="24"/>
              </w:rPr>
              <w:t xml:space="preserve">Төменгі көміртекті болат үшін ρ = 0 болғанда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 xml:space="preserve">уст </w:t>
            </w:r>
            <w:r w:rsidRPr="00C060A7">
              <w:rPr>
                <w:rFonts w:ascii="KZ Times New Roman" w:hAnsi="KZ Times New Roman"/>
                <w:sz w:val="24"/>
                <w:szCs w:val="24"/>
              </w:rPr>
              <w:t xml:space="preserve">=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т</w:t>
            </w:r>
            <w:r w:rsidRPr="00C060A7">
              <w:rPr>
                <w:rFonts w:ascii="KZ Times New Roman" w:hAnsi="KZ Times New Roman"/>
                <w:sz w:val="24"/>
                <w:szCs w:val="24"/>
              </w:rPr>
              <w:t xml:space="preserve">, ал ρ = -1болғанда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 xml:space="preserve">уст </w:t>
            </w:r>
            <w:r w:rsidRPr="00C060A7">
              <w:rPr>
                <w:rFonts w:ascii="KZ Times New Roman" w:hAnsi="KZ Times New Roman"/>
                <w:sz w:val="24"/>
                <w:szCs w:val="24"/>
              </w:rPr>
              <w:t>= 0.6·</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т</w:t>
            </w:r>
            <w:r w:rsidRPr="00C060A7">
              <w:rPr>
                <w:rFonts w:ascii="KZ Times New Roman" w:hAnsi="KZ Times New Roman"/>
                <w:sz w:val="24"/>
                <w:szCs w:val="24"/>
              </w:rPr>
              <w:t>.</w:t>
            </w:r>
          </w:p>
          <w:p w:rsidR="00541694" w:rsidRDefault="00541694" w:rsidP="00541694">
            <w:pPr>
              <w:ind w:firstLine="567"/>
              <w:jc w:val="both"/>
              <w:rPr>
                <w:rFonts w:ascii="KZ Times New Roman" w:hAnsi="KZ Times New Roman"/>
                <w:sz w:val="24"/>
                <w:szCs w:val="24"/>
                <w:lang w:val="ru-MD"/>
              </w:rPr>
            </w:pPr>
            <w:r w:rsidRPr="00C060A7">
              <w:rPr>
                <w:rFonts w:ascii="KZ Times New Roman" w:hAnsi="KZ Times New Roman"/>
                <w:sz w:val="24"/>
                <w:szCs w:val="24"/>
                <w:lang w:val="ru-MD"/>
              </w:rPr>
              <w:t xml:space="preserve">Төменгі қоспалы болат үшін </w:t>
            </w:r>
            <w:r w:rsidRPr="00C060A7">
              <w:rPr>
                <w:rFonts w:ascii="KZ Times New Roman" w:hAnsi="KZ Times New Roman"/>
                <w:sz w:val="24"/>
                <w:szCs w:val="24"/>
              </w:rPr>
              <w:t xml:space="preserve">(С345 - С390) ρ = 0.25 болғанда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 xml:space="preserve">уст </w:t>
            </w:r>
            <w:r w:rsidRPr="00C060A7">
              <w:rPr>
                <w:rFonts w:ascii="KZ Times New Roman" w:hAnsi="KZ Times New Roman"/>
                <w:sz w:val="24"/>
                <w:szCs w:val="24"/>
              </w:rPr>
              <w:t xml:space="preserve">≈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т</w:t>
            </w:r>
            <w:r w:rsidRPr="00C060A7">
              <w:rPr>
                <w:rFonts w:ascii="KZ Times New Roman" w:hAnsi="KZ Times New Roman"/>
                <w:sz w:val="24"/>
                <w:szCs w:val="24"/>
              </w:rPr>
              <w:t xml:space="preserve">, ал ρ = -1 болғанда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 xml:space="preserve">уст </w:t>
            </w:r>
            <w:r w:rsidRPr="00C060A7">
              <w:rPr>
                <w:rFonts w:ascii="KZ Times New Roman" w:hAnsi="KZ Times New Roman"/>
                <w:sz w:val="24"/>
                <w:szCs w:val="24"/>
              </w:rPr>
              <w:t>= 0.5·</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т</w:t>
            </w:r>
            <w:r w:rsidRPr="00C060A7">
              <w:rPr>
                <w:rFonts w:ascii="KZ Times New Roman" w:hAnsi="KZ Times New Roman"/>
                <w:sz w:val="24"/>
                <w:szCs w:val="24"/>
              </w:rPr>
              <w:t>.</w:t>
            </w:r>
          </w:p>
          <w:p w:rsidR="00C060A7" w:rsidRPr="00C060A7" w:rsidRDefault="00C060A7" w:rsidP="00C060A7">
            <w:pPr>
              <w:ind w:firstLine="567"/>
              <w:jc w:val="both"/>
              <w:rPr>
                <w:rFonts w:ascii="KZ Times New Roman" w:hAnsi="KZ Times New Roman"/>
                <w:sz w:val="24"/>
                <w:szCs w:val="24"/>
                <w:lang w:val="ru-MD"/>
              </w:rPr>
            </w:pPr>
            <w:r w:rsidRPr="00C060A7">
              <w:rPr>
                <w:rFonts w:ascii="KZ Times New Roman" w:hAnsi="KZ Times New Roman"/>
                <w:sz w:val="24"/>
                <w:szCs w:val="24"/>
                <w:lang w:val="ru-MD"/>
              </w:rPr>
              <w:t xml:space="preserve">С440 және С540 болаттарда </w:t>
            </w:r>
            <w:r w:rsidRPr="00C060A7">
              <w:rPr>
                <w:rFonts w:ascii="KZ Times New Roman" w:hAnsi="KZ Times New Roman"/>
                <w:sz w:val="24"/>
                <w:szCs w:val="24"/>
                <w:lang w:val="ru-MD"/>
              </w:rPr>
              <w:sym w:font="Symbol" w:char="F073"/>
            </w:r>
            <w:r w:rsidRPr="00C060A7">
              <w:rPr>
                <w:rFonts w:ascii="KZ Times New Roman" w:hAnsi="KZ Times New Roman"/>
                <w:sz w:val="24"/>
                <w:szCs w:val="24"/>
                <w:vertAlign w:val="subscript"/>
                <w:lang w:val="ru-MD"/>
              </w:rPr>
              <w:t>уст</w:t>
            </w:r>
            <w:r w:rsidRPr="00C060A7">
              <w:rPr>
                <w:rFonts w:ascii="KZ Times New Roman" w:hAnsi="KZ Times New Roman"/>
                <w:sz w:val="24"/>
                <w:szCs w:val="24"/>
                <w:lang w:val="ru-MD"/>
              </w:rPr>
              <w:t xml:space="preserve"> жоғары беріктікті болаттардан ерекшелінбейді, сондықтан оларды мұндай жағдайларда қолдану әрқашан ақталмайды. </w:t>
            </w:r>
          </w:p>
          <w:p w:rsidR="0017208B" w:rsidRPr="00C060A7" w:rsidRDefault="00C060A7" w:rsidP="00541694">
            <w:pPr>
              <w:ind w:firstLine="567"/>
              <w:jc w:val="both"/>
              <w:rPr>
                <w:sz w:val="24"/>
                <w:szCs w:val="24"/>
                <w:lang w:val="ru-MD"/>
              </w:rPr>
            </w:pPr>
            <w:r w:rsidRPr="00C060A7">
              <w:rPr>
                <w:rFonts w:ascii="KZ Times New Roman" w:hAnsi="KZ Times New Roman"/>
                <w:sz w:val="24"/>
                <w:szCs w:val="24"/>
                <w:lang w:val="ru-MD"/>
              </w:rPr>
              <w:t xml:space="preserve">Концентрацияның тиімді коэффициенті </w:t>
            </w:r>
            <w:r w:rsidRPr="00C060A7">
              <w:rPr>
                <w:sz w:val="24"/>
                <w:szCs w:val="24"/>
              </w:rPr>
              <w:t xml:space="preserve">β </w:t>
            </w:r>
            <w:proofErr w:type="gramStart"/>
            <w:r w:rsidRPr="00C060A7">
              <w:rPr>
                <w:sz w:val="24"/>
                <w:szCs w:val="24"/>
              </w:rPr>
              <w:t>=</w:t>
            </w:r>
            <w:r w:rsidRPr="00C060A7">
              <w:rPr>
                <w:position w:val="-32"/>
                <w:sz w:val="24"/>
                <w:szCs w:val="24"/>
              </w:rPr>
              <w:object w:dxaOrig="540" w:dyaOrig="740">
                <v:shape id="_x0000_i1044" type="#_x0000_t75" style="width:27pt;height:36.75pt" o:ole="" fillcolor="window">
                  <v:imagedata r:id="rId49" o:title=""/>
                </v:shape>
                <o:OLEObject Type="Embed" ProgID="Equation.3" ShapeID="_x0000_i1044" DrawAspect="Content" ObjectID="_1678087371" r:id="rId50"/>
              </w:object>
            </w:r>
            <w:r w:rsidRPr="00C060A7">
              <w:rPr>
                <w:sz w:val="24"/>
                <w:szCs w:val="24"/>
              </w:rPr>
              <w:t>&gt;1.0</w:t>
            </w:r>
            <w:proofErr w:type="gramEnd"/>
            <w:r w:rsidRPr="00C060A7">
              <w:rPr>
                <w:rFonts w:ascii="KZ Times New Roman" w:hAnsi="KZ Times New Roman"/>
                <w:sz w:val="24"/>
                <w:szCs w:val="24"/>
              </w:rPr>
              <w:t xml:space="preserve"> ретінде саналатын </w:t>
            </w:r>
            <w:r w:rsidRPr="00C060A7">
              <w:rPr>
                <w:rFonts w:ascii="KZ Times New Roman" w:hAnsi="KZ Times New Roman"/>
                <w:sz w:val="24"/>
                <w:szCs w:val="24"/>
              </w:rPr>
              <w:sym w:font="Symbol" w:char="F073"/>
            </w:r>
            <w:r w:rsidRPr="00C060A7">
              <w:rPr>
                <w:rFonts w:ascii="KZ Times New Roman" w:hAnsi="KZ Times New Roman"/>
                <w:sz w:val="24"/>
                <w:szCs w:val="24"/>
              </w:rPr>
              <w:t xml:space="preserve"> концентрациясы көп әсер тигізеді (бұл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уст</w:t>
            </w:r>
            <w:r w:rsidRPr="00C060A7">
              <w:rPr>
                <w:rFonts w:ascii="KZ Times New Roman" w:hAnsi="KZ Times New Roman"/>
                <w:sz w:val="24"/>
                <w:szCs w:val="24"/>
              </w:rPr>
              <w:t xml:space="preserve"> </w:t>
            </w:r>
            <w:r w:rsidRPr="00C060A7">
              <w:rPr>
                <w:rFonts w:ascii="KZ Times New Roman" w:hAnsi="KZ Times New Roman"/>
                <w:sz w:val="24"/>
                <w:szCs w:val="24"/>
              </w:rPr>
              <w:lastRenderedPageBreak/>
              <w:t xml:space="preserve">концентраторларсыз және </w:t>
            </w:r>
            <w:r w:rsidRPr="00C060A7">
              <w:rPr>
                <w:position w:val="-18"/>
                <w:sz w:val="24"/>
                <w:szCs w:val="24"/>
              </w:rPr>
              <w:object w:dxaOrig="580" w:dyaOrig="540">
                <v:shape id="_x0000_i1045" type="#_x0000_t75" style="width:29.25pt;height:27pt" o:ole="" fillcolor="window">
                  <v:imagedata r:id="rId51" o:title=""/>
                </v:shape>
                <o:OLEObject Type="Embed" ProgID="Equation.3" ShapeID="_x0000_i1045" DrawAspect="Content" ObjectID="_1678087372" r:id="rId52"/>
              </w:object>
            </w:r>
            <w:r w:rsidRPr="00C060A7">
              <w:rPr>
                <w:rFonts w:ascii="KZ Times New Roman" w:hAnsi="KZ Times New Roman"/>
                <w:sz w:val="24"/>
                <w:szCs w:val="24"/>
              </w:rPr>
              <w:t xml:space="preserve"> үлгі үшін </w:t>
            </w:r>
            <w:r w:rsidRPr="00C060A7">
              <w:rPr>
                <w:rFonts w:ascii="KZ Times New Roman" w:hAnsi="KZ Times New Roman"/>
                <w:sz w:val="24"/>
                <w:szCs w:val="24"/>
              </w:rPr>
              <w:sym w:font="Symbol" w:char="F073"/>
            </w:r>
            <w:r w:rsidRPr="00C060A7">
              <w:rPr>
                <w:rFonts w:ascii="KZ Times New Roman" w:hAnsi="KZ Times New Roman"/>
                <w:sz w:val="24"/>
                <w:szCs w:val="24"/>
              </w:rPr>
              <w:t xml:space="preserve"> концентратор</w:t>
            </w:r>
            <w:r w:rsidRPr="00C060A7">
              <w:rPr>
                <w:rFonts w:ascii="KZ Times New Roman" w:hAnsi="KZ Times New Roman"/>
                <w:sz w:val="24"/>
                <w:szCs w:val="24"/>
                <w:lang w:val="ru-MD"/>
              </w:rPr>
              <w:t>лар</w:t>
            </w:r>
            <w:r w:rsidRPr="00C060A7">
              <w:rPr>
                <w:rFonts w:ascii="KZ Times New Roman" w:hAnsi="KZ Times New Roman"/>
                <w:sz w:val="24"/>
                <w:szCs w:val="24"/>
              </w:rPr>
              <w:t xml:space="preserve">мен). Тесік дөңгелек болғанда </w:t>
            </w:r>
            <w:r w:rsidRPr="00C060A7">
              <w:rPr>
                <w:rFonts w:ascii="KZ Times New Roman" w:hAnsi="KZ Times New Roman"/>
                <w:sz w:val="24"/>
                <w:szCs w:val="24"/>
              </w:rPr>
              <w:sym w:font="Symbol" w:char="F073"/>
            </w:r>
            <w:r w:rsidRPr="00C060A7">
              <w:rPr>
                <w:rFonts w:ascii="KZ Times New Roman" w:hAnsi="KZ Times New Roman"/>
                <w:sz w:val="24"/>
                <w:szCs w:val="24"/>
                <w:vertAlign w:val="subscript"/>
              </w:rPr>
              <w:t>уст</w:t>
            </w:r>
            <w:r w:rsidRPr="00C060A7">
              <w:rPr>
                <w:rFonts w:ascii="KZ Times New Roman" w:hAnsi="KZ Times New Roman"/>
                <w:sz w:val="24"/>
                <w:szCs w:val="24"/>
              </w:rPr>
              <w:t xml:space="preserve"> 1,4 есе төмендейді, ал үшкір болғанда – 3,5 есе. Әсіресе, бұл қатыста жоғарылатылған және жоғары беріктіктегі юолаттар сезімтал болады. </w:t>
            </w:r>
          </w:p>
        </w:tc>
      </w:tr>
    </w:tbl>
    <w:p w:rsidR="008D52E3" w:rsidRPr="0017208B" w:rsidRDefault="008D52E3" w:rsidP="00661FD8">
      <w:pPr>
        <w:jc w:val="center"/>
        <w:rPr>
          <w:sz w:val="26"/>
          <w:lang w:val="ru-MD"/>
        </w:rPr>
      </w:pPr>
    </w:p>
    <w:p w:rsidR="008D52E3" w:rsidRPr="0017208B" w:rsidRDefault="008D52E3">
      <w:pPr>
        <w:rPr>
          <w:lang w:val="ru-MD"/>
        </w:rPr>
      </w:pPr>
    </w:p>
    <w:sectPr w:rsidR="008D52E3" w:rsidRPr="0017208B" w:rsidSect="00B8151C">
      <w:pgSz w:w="16838" w:h="11906" w:orient="landscape"/>
      <w:pgMar w:top="567" w:right="567"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Baltica Kazakh (L)">
    <w:panose1 w:val="020B7200000000000000"/>
    <w:charset w:val="00"/>
    <w:family w:val="swiss"/>
    <w:pitch w:val="variable"/>
    <w:sig w:usb0="00000003" w:usb1="00000000" w:usb2="00000000" w:usb3="00000000" w:csb0="00000001" w:csb1="00000000"/>
  </w:font>
  <w:font w:name="KZ Times New Roman">
    <w:panose1 w:val="02020603050405020304"/>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A7B8C978"/>
    <w:lvl w:ilvl="0">
      <w:numFmt w:val="decimal"/>
      <w:lvlText w:val="*"/>
      <w:lvlJc w:val="left"/>
    </w:lvl>
  </w:abstractNum>
  <w:abstractNum w:abstractNumId="1">
    <w:nsid w:val="03A9184B"/>
    <w:multiLevelType w:val="hybridMultilevel"/>
    <w:tmpl w:val="5158F6A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4BD702C"/>
    <w:multiLevelType w:val="singleLevel"/>
    <w:tmpl w:val="40486500"/>
    <w:lvl w:ilvl="0">
      <w:start w:val="1"/>
      <w:numFmt w:val="decimal"/>
      <w:lvlText w:val="%1. "/>
      <w:legacy w:legacy="1" w:legacySpace="0" w:legacyIndent="283"/>
      <w:lvlJc w:val="left"/>
      <w:pPr>
        <w:ind w:left="1134" w:hanging="283"/>
      </w:pPr>
      <w:rPr>
        <w:rFonts w:ascii="Times New Roman" w:hAnsi="Times New Roman" w:hint="default"/>
        <w:b w:val="0"/>
        <w:i w:val="0"/>
        <w:sz w:val="24"/>
        <w:u w:val="none"/>
      </w:rPr>
    </w:lvl>
  </w:abstractNum>
  <w:abstractNum w:abstractNumId="3">
    <w:nsid w:val="12DD51DE"/>
    <w:multiLevelType w:val="singleLevel"/>
    <w:tmpl w:val="CFACB12E"/>
    <w:lvl w:ilvl="0">
      <w:start w:val="4"/>
      <w:numFmt w:val="decimal"/>
      <w:lvlText w:val="3.%1. "/>
      <w:legacy w:legacy="1" w:legacySpace="0" w:legacyIndent="283"/>
      <w:lvlJc w:val="left"/>
      <w:pPr>
        <w:ind w:left="973" w:hanging="283"/>
      </w:pPr>
      <w:rPr>
        <w:rFonts w:ascii="Times New Roman" w:hAnsi="Times New Roman" w:hint="default"/>
        <w:b w:val="0"/>
        <w:i w:val="0"/>
        <w:sz w:val="24"/>
        <w:u w:val="none"/>
      </w:rPr>
    </w:lvl>
  </w:abstractNum>
  <w:abstractNum w:abstractNumId="4">
    <w:nsid w:val="15EF1A93"/>
    <w:multiLevelType w:val="singleLevel"/>
    <w:tmpl w:val="504019BE"/>
    <w:lvl w:ilvl="0">
      <w:start w:val="4"/>
      <w:numFmt w:val="bullet"/>
      <w:lvlText w:val="-"/>
      <w:lvlJc w:val="left"/>
      <w:pPr>
        <w:tabs>
          <w:tab w:val="num" w:pos="927"/>
        </w:tabs>
        <w:ind w:left="927" w:hanging="360"/>
      </w:pPr>
      <w:rPr>
        <w:rFonts w:ascii="Times New Roman" w:hAnsi="Times New Roman" w:hint="default"/>
      </w:rPr>
    </w:lvl>
  </w:abstractNum>
  <w:abstractNum w:abstractNumId="5">
    <w:nsid w:val="16B552B3"/>
    <w:multiLevelType w:val="singleLevel"/>
    <w:tmpl w:val="BE4624B6"/>
    <w:lvl w:ilvl="0">
      <w:start w:val="1"/>
      <w:numFmt w:val="upperRoman"/>
      <w:lvlText w:val="%1. "/>
      <w:legacy w:legacy="1" w:legacySpace="0" w:legacyIndent="283"/>
      <w:lvlJc w:val="left"/>
      <w:pPr>
        <w:ind w:left="1134" w:hanging="283"/>
      </w:pPr>
      <w:rPr>
        <w:rFonts w:ascii="Times New Roman" w:hAnsi="Times New Roman" w:hint="default"/>
        <w:b w:val="0"/>
        <w:i w:val="0"/>
        <w:sz w:val="24"/>
        <w:u w:val="none"/>
      </w:rPr>
    </w:lvl>
  </w:abstractNum>
  <w:abstractNum w:abstractNumId="6">
    <w:nsid w:val="1CB62490"/>
    <w:multiLevelType w:val="singleLevel"/>
    <w:tmpl w:val="B186FAAC"/>
    <w:lvl w:ilvl="0">
      <w:start w:val="3"/>
      <w:numFmt w:val="decimal"/>
      <w:lvlText w:val="3.%1. "/>
      <w:legacy w:legacy="1" w:legacySpace="0" w:legacyIndent="283"/>
      <w:lvlJc w:val="left"/>
      <w:pPr>
        <w:ind w:left="1003" w:hanging="283"/>
      </w:pPr>
      <w:rPr>
        <w:rFonts w:ascii="Times New Roman" w:hAnsi="Times New Roman" w:hint="default"/>
        <w:b w:val="0"/>
        <w:i w:val="0"/>
        <w:sz w:val="24"/>
        <w:u w:val="none"/>
      </w:rPr>
    </w:lvl>
  </w:abstractNum>
  <w:abstractNum w:abstractNumId="7">
    <w:nsid w:val="1D3F3853"/>
    <w:multiLevelType w:val="singleLevel"/>
    <w:tmpl w:val="0D48CAA8"/>
    <w:lvl w:ilvl="0">
      <w:start w:val="1"/>
      <w:numFmt w:val="decimal"/>
      <w:lvlText w:val="%1."/>
      <w:lvlJc w:val="left"/>
      <w:pPr>
        <w:tabs>
          <w:tab w:val="num" w:pos="1211"/>
        </w:tabs>
        <w:ind w:left="1211" w:hanging="360"/>
      </w:pPr>
      <w:rPr>
        <w:rFonts w:hint="default"/>
      </w:rPr>
    </w:lvl>
  </w:abstractNum>
  <w:abstractNum w:abstractNumId="8">
    <w:nsid w:val="1DDB02BE"/>
    <w:multiLevelType w:val="singleLevel"/>
    <w:tmpl w:val="D0DADD86"/>
    <w:lvl w:ilvl="0">
      <w:start w:val="4"/>
      <w:numFmt w:val="upperRoman"/>
      <w:lvlText w:val="%1. "/>
      <w:legacy w:legacy="1" w:legacySpace="0" w:legacyIndent="283"/>
      <w:lvlJc w:val="left"/>
      <w:pPr>
        <w:ind w:left="1194" w:hanging="283"/>
      </w:pPr>
      <w:rPr>
        <w:rFonts w:ascii="Times New Roman" w:hAnsi="Times New Roman" w:hint="default"/>
        <w:b w:val="0"/>
        <w:i w:val="0"/>
        <w:sz w:val="24"/>
        <w:u w:val="none"/>
      </w:rPr>
    </w:lvl>
  </w:abstractNum>
  <w:abstractNum w:abstractNumId="9">
    <w:nsid w:val="2096537F"/>
    <w:multiLevelType w:val="singleLevel"/>
    <w:tmpl w:val="E20C8A6C"/>
    <w:lvl w:ilvl="0">
      <w:start w:val="1"/>
      <w:numFmt w:val="bullet"/>
      <w:lvlText w:val="–"/>
      <w:lvlJc w:val="left"/>
      <w:pPr>
        <w:tabs>
          <w:tab w:val="num" w:pos="1211"/>
        </w:tabs>
        <w:ind w:left="1211" w:hanging="360"/>
      </w:pPr>
      <w:rPr>
        <w:rFonts w:hint="default"/>
      </w:rPr>
    </w:lvl>
  </w:abstractNum>
  <w:abstractNum w:abstractNumId="10">
    <w:nsid w:val="2A733BF3"/>
    <w:multiLevelType w:val="singleLevel"/>
    <w:tmpl w:val="4F0E2958"/>
    <w:lvl w:ilvl="0">
      <w:start w:val="1"/>
      <w:numFmt w:val="decimal"/>
      <w:lvlText w:val="3.%1. "/>
      <w:legacy w:legacy="1" w:legacySpace="0" w:legacyIndent="283"/>
      <w:lvlJc w:val="left"/>
      <w:pPr>
        <w:ind w:left="283" w:hanging="283"/>
      </w:pPr>
      <w:rPr>
        <w:rFonts w:ascii="Times New Roman" w:hAnsi="Times New Roman" w:hint="default"/>
        <w:b w:val="0"/>
        <w:i w:val="0"/>
        <w:sz w:val="24"/>
        <w:u w:val="none"/>
      </w:rPr>
    </w:lvl>
  </w:abstractNum>
  <w:abstractNum w:abstractNumId="11">
    <w:nsid w:val="2CDB0195"/>
    <w:multiLevelType w:val="hybridMultilevel"/>
    <w:tmpl w:val="C22232B4"/>
    <w:lvl w:ilvl="0" w:tplc="04190001">
      <w:start w:val="1"/>
      <w:numFmt w:val="bullet"/>
      <w:lvlText w:val=""/>
      <w:lvlJc w:val="left"/>
      <w:pPr>
        <w:tabs>
          <w:tab w:val="num" w:pos="1287"/>
        </w:tabs>
        <w:ind w:left="1287" w:hanging="360"/>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12">
    <w:nsid w:val="30782D5C"/>
    <w:multiLevelType w:val="singleLevel"/>
    <w:tmpl w:val="AA061512"/>
    <w:lvl w:ilvl="0">
      <w:start w:val="1"/>
      <w:numFmt w:val="decimal"/>
      <w:lvlText w:val="%1."/>
      <w:lvlJc w:val="left"/>
      <w:pPr>
        <w:tabs>
          <w:tab w:val="num" w:pos="1211"/>
        </w:tabs>
        <w:ind w:left="1211" w:hanging="360"/>
      </w:pPr>
      <w:rPr>
        <w:rFonts w:hint="default"/>
      </w:rPr>
    </w:lvl>
  </w:abstractNum>
  <w:abstractNum w:abstractNumId="13">
    <w:nsid w:val="31FC5CE3"/>
    <w:multiLevelType w:val="singleLevel"/>
    <w:tmpl w:val="6A8E2FA2"/>
    <w:lvl w:ilvl="0">
      <w:start w:val="1"/>
      <w:numFmt w:val="bullet"/>
      <w:lvlText w:val="-"/>
      <w:lvlJc w:val="left"/>
      <w:pPr>
        <w:tabs>
          <w:tab w:val="num" w:pos="1211"/>
        </w:tabs>
        <w:ind w:left="1211" w:hanging="360"/>
      </w:pPr>
      <w:rPr>
        <w:rFonts w:hint="default"/>
      </w:rPr>
    </w:lvl>
  </w:abstractNum>
  <w:abstractNum w:abstractNumId="14">
    <w:nsid w:val="41E52142"/>
    <w:multiLevelType w:val="singleLevel"/>
    <w:tmpl w:val="41AE1920"/>
    <w:lvl w:ilvl="0">
      <w:start w:val="1"/>
      <w:numFmt w:val="decimal"/>
      <w:lvlText w:val="%1."/>
      <w:lvlJc w:val="left"/>
      <w:pPr>
        <w:tabs>
          <w:tab w:val="num" w:pos="927"/>
        </w:tabs>
        <w:ind w:left="927" w:hanging="360"/>
      </w:pPr>
      <w:rPr>
        <w:rFonts w:hint="default"/>
      </w:rPr>
    </w:lvl>
  </w:abstractNum>
  <w:abstractNum w:abstractNumId="15">
    <w:nsid w:val="46932FA1"/>
    <w:multiLevelType w:val="singleLevel"/>
    <w:tmpl w:val="FC5612C4"/>
    <w:lvl w:ilvl="0">
      <w:start w:val="2"/>
      <w:numFmt w:val="decimal"/>
      <w:lvlText w:val="3.%1. "/>
      <w:legacy w:legacy="1" w:legacySpace="0" w:legacyIndent="283"/>
      <w:lvlJc w:val="left"/>
      <w:pPr>
        <w:ind w:left="1003" w:hanging="283"/>
      </w:pPr>
      <w:rPr>
        <w:rFonts w:ascii="Times New Roman" w:hAnsi="Times New Roman" w:hint="default"/>
        <w:b w:val="0"/>
        <w:i w:val="0"/>
        <w:sz w:val="24"/>
        <w:u w:val="none"/>
      </w:rPr>
    </w:lvl>
  </w:abstractNum>
  <w:abstractNum w:abstractNumId="16">
    <w:nsid w:val="4A1003A7"/>
    <w:multiLevelType w:val="singleLevel"/>
    <w:tmpl w:val="B92A0C40"/>
    <w:lvl w:ilvl="0">
      <w:start w:val="3"/>
      <w:numFmt w:val="upperRoman"/>
      <w:lvlText w:val="%1. "/>
      <w:legacy w:legacy="1" w:legacySpace="0" w:legacyIndent="283"/>
      <w:lvlJc w:val="left"/>
      <w:pPr>
        <w:ind w:left="283" w:hanging="283"/>
      </w:pPr>
      <w:rPr>
        <w:rFonts w:ascii="Times New Roman" w:hAnsi="Times New Roman" w:hint="default"/>
        <w:b w:val="0"/>
        <w:i w:val="0"/>
        <w:sz w:val="24"/>
        <w:u w:val="none"/>
      </w:rPr>
    </w:lvl>
  </w:abstractNum>
  <w:abstractNum w:abstractNumId="17">
    <w:nsid w:val="4A3B7047"/>
    <w:multiLevelType w:val="hybridMultilevel"/>
    <w:tmpl w:val="4582DAEC"/>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18">
    <w:nsid w:val="4E9A3B3B"/>
    <w:multiLevelType w:val="singleLevel"/>
    <w:tmpl w:val="40486500"/>
    <w:lvl w:ilvl="0">
      <w:start w:val="1"/>
      <w:numFmt w:val="decimal"/>
      <w:lvlText w:val="%1. "/>
      <w:legacy w:legacy="1" w:legacySpace="0" w:legacyIndent="283"/>
      <w:lvlJc w:val="left"/>
      <w:pPr>
        <w:ind w:left="1134" w:hanging="283"/>
      </w:pPr>
      <w:rPr>
        <w:rFonts w:ascii="Times New Roman" w:hAnsi="Times New Roman" w:hint="default"/>
        <w:b w:val="0"/>
        <w:i w:val="0"/>
        <w:sz w:val="24"/>
        <w:u w:val="none"/>
      </w:rPr>
    </w:lvl>
  </w:abstractNum>
  <w:abstractNum w:abstractNumId="19">
    <w:nsid w:val="51E62D2A"/>
    <w:multiLevelType w:val="singleLevel"/>
    <w:tmpl w:val="D7DE0E52"/>
    <w:lvl w:ilvl="0">
      <w:start w:val="5"/>
      <w:numFmt w:val="decimal"/>
      <w:lvlText w:val="3.%1. "/>
      <w:legacy w:legacy="1" w:legacySpace="0" w:legacyIndent="283"/>
      <w:lvlJc w:val="left"/>
      <w:pPr>
        <w:ind w:left="1052" w:hanging="283"/>
      </w:pPr>
      <w:rPr>
        <w:rFonts w:ascii="Times New Roman" w:hAnsi="Times New Roman" w:hint="default"/>
        <w:b w:val="0"/>
        <w:i w:val="0"/>
        <w:sz w:val="24"/>
        <w:u w:val="none"/>
      </w:rPr>
    </w:lvl>
  </w:abstractNum>
  <w:abstractNum w:abstractNumId="20">
    <w:nsid w:val="53FE7390"/>
    <w:multiLevelType w:val="hybridMultilevel"/>
    <w:tmpl w:val="76AE6B9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62884164"/>
    <w:multiLevelType w:val="singleLevel"/>
    <w:tmpl w:val="A60A5F62"/>
    <w:lvl w:ilvl="0">
      <w:start w:val="2"/>
      <w:numFmt w:val="upperRoman"/>
      <w:lvlText w:val="%1. "/>
      <w:legacy w:legacy="1" w:legacySpace="0" w:legacyIndent="283"/>
      <w:lvlJc w:val="left"/>
      <w:pPr>
        <w:ind w:left="1194" w:hanging="283"/>
      </w:pPr>
      <w:rPr>
        <w:rFonts w:ascii="Times New Roman" w:hAnsi="Times New Roman" w:hint="default"/>
        <w:b w:val="0"/>
        <w:i w:val="0"/>
        <w:sz w:val="24"/>
        <w:u w:val="none"/>
      </w:rPr>
    </w:lvl>
  </w:abstractNum>
  <w:abstractNum w:abstractNumId="22">
    <w:nsid w:val="64027657"/>
    <w:multiLevelType w:val="singleLevel"/>
    <w:tmpl w:val="6C7437A6"/>
    <w:lvl w:ilvl="0">
      <w:start w:val="1"/>
      <w:numFmt w:val="decimal"/>
      <w:lvlText w:val="%1."/>
      <w:lvlJc w:val="left"/>
      <w:pPr>
        <w:tabs>
          <w:tab w:val="num" w:pos="1211"/>
        </w:tabs>
        <w:ind w:left="1211" w:hanging="360"/>
      </w:pPr>
      <w:rPr>
        <w:rFonts w:hint="default"/>
      </w:rPr>
    </w:lvl>
  </w:abstractNum>
  <w:abstractNum w:abstractNumId="23">
    <w:nsid w:val="67E51B0D"/>
    <w:multiLevelType w:val="singleLevel"/>
    <w:tmpl w:val="D0DADD86"/>
    <w:lvl w:ilvl="0">
      <w:start w:val="4"/>
      <w:numFmt w:val="upperRoman"/>
      <w:lvlText w:val="%1. "/>
      <w:legacy w:legacy="1" w:legacySpace="0" w:legacyIndent="283"/>
      <w:lvlJc w:val="left"/>
      <w:pPr>
        <w:ind w:left="1194" w:hanging="283"/>
      </w:pPr>
      <w:rPr>
        <w:rFonts w:ascii="Times New Roman" w:hAnsi="Times New Roman" w:hint="default"/>
        <w:b w:val="0"/>
        <w:i w:val="0"/>
        <w:sz w:val="24"/>
        <w:u w:val="none"/>
      </w:rPr>
    </w:lvl>
  </w:abstractNum>
  <w:abstractNum w:abstractNumId="24">
    <w:nsid w:val="6D290595"/>
    <w:multiLevelType w:val="singleLevel"/>
    <w:tmpl w:val="BE4624B6"/>
    <w:lvl w:ilvl="0">
      <w:start w:val="1"/>
      <w:numFmt w:val="upperRoman"/>
      <w:lvlText w:val="%1. "/>
      <w:legacy w:legacy="1" w:legacySpace="0" w:legacyIndent="283"/>
      <w:lvlJc w:val="left"/>
      <w:pPr>
        <w:ind w:left="1134" w:hanging="283"/>
      </w:pPr>
      <w:rPr>
        <w:rFonts w:ascii="Times New Roman" w:hAnsi="Times New Roman" w:hint="default"/>
        <w:b w:val="0"/>
        <w:i w:val="0"/>
        <w:sz w:val="24"/>
        <w:u w:val="none"/>
      </w:rPr>
    </w:lvl>
  </w:abstractNum>
  <w:abstractNum w:abstractNumId="25">
    <w:nsid w:val="717E46EE"/>
    <w:multiLevelType w:val="singleLevel"/>
    <w:tmpl w:val="C64A7C3C"/>
    <w:lvl w:ilvl="0">
      <w:start w:val="6"/>
      <w:numFmt w:val="decimal"/>
      <w:lvlText w:val="3.%1. "/>
      <w:legacy w:legacy="1" w:legacySpace="0" w:legacyIndent="283"/>
      <w:lvlJc w:val="left"/>
      <w:pPr>
        <w:ind w:left="283" w:hanging="283"/>
      </w:pPr>
      <w:rPr>
        <w:rFonts w:ascii="Times New Roman" w:hAnsi="Times New Roman" w:hint="default"/>
        <w:b w:val="0"/>
        <w:i w:val="0"/>
        <w:sz w:val="24"/>
        <w:u w:val="none"/>
      </w:rPr>
    </w:lvl>
  </w:abstractNum>
  <w:abstractNum w:abstractNumId="26">
    <w:nsid w:val="74CA425D"/>
    <w:multiLevelType w:val="hybridMultilevel"/>
    <w:tmpl w:val="8EBE799A"/>
    <w:lvl w:ilvl="0" w:tplc="B16E3BA4">
      <w:start w:val="1"/>
      <w:numFmt w:val="bullet"/>
      <w:lvlText w:val="–"/>
      <w:lvlJc w:val="left"/>
      <w:pPr>
        <w:tabs>
          <w:tab w:val="num" w:pos="927"/>
        </w:tabs>
        <w:ind w:left="927" w:hanging="360"/>
      </w:pPr>
      <w:rPr>
        <w:rFonts w:ascii="Times New Roman" w:eastAsia="Times New Roman" w:hAnsi="Times New Roman" w:cs="Times New Roman" w:hint="default"/>
      </w:rPr>
    </w:lvl>
    <w:lvl w:ilvl="1" w:tplc="04190003" w:tentative="1">
      <w:start w:val="1"/>
      <w:numFmt w:val="bullet"/>
      <w:lvlText w:val="o"/>
      <w:lvlJc w:val="left"/>
      <w:pPr>
        <w:tabs>
          <w:tab w:val="num" w:pos="1647"/>
        </w:tabs>
        <w:ind w:left="1647" w:hanging="360"/>
      </w:pPr>
      <w:rPr>
        <w:rFonts w:ascii="Courier New" w:hAnsi="Courier New" w:hint="default"/>
      </w:rPr>
    </w:lvl>
    <w:lvl w:ilvl="2" w:tplc="04190005" w:tentative="1">
      <w:start w:val="1"/>
      <w:numFmt w:val="bullet"/>
      <w:lvlText w:val=""/>
      <w:lvlJc w:val="left"/>
      <w:pPr>
        <w:tabs>
          <w:tab w:val="num" w:pos="2367"/>
        </w:tabs>
        <w:ind w:left="2367" w:hanging="360"/>
      </w:pPr>
      <w:rPr>
        <w:rFonts w:ascii="Wingdings" w:hAnsi="Wingdings" w:hint="default"/>
      </w:rPr>
    </w:lvl>
    <w:lvl w:ilvl="3" w:tplc="04190001" w:tentative="1">
      <w:start w:val="1"/>
      <w:numFmt w:val="bullet"/>
      <w:lvlText w:val=""/>
      <w:lvlJc w:val="left"/>
      <w:pPr>
        <w:tabs>
          <w:tab w:val="num" w:pos="3087"/>
        </w:tabs>
        <w:ind w:left="3087" w:hanging="360"/>
      </w:pPr>
      <w:rPr>
        <w:rFonts w:ascii="Symbol" w:hAnsi="Symbol" w:hint="default"/>
      </w:rPr>
    </w:lvl>
    <w:lvl w:ilvl="4" w:tplc="04190003" w:tentative="1">
      <w:start w:val="1"/>
      <w:numFmt w:val="bullet"/>
      <w:lvlText w:val="o"/>
      <w:lvlJc w:val="left"/>
      <w:pPr>
        <w:tabs>
          <w:tab w:val="num" w:pos="3807"/>
        </w:tabs>
        <w:ind w:left="3807" w:hanging="360"/>
      </w:pPr>
      <w:rPr>
        <w:rFonts w:ascii="Courier New" w:hAnsi="Courier New" w:hint="default"/>
      </w:rPr>
    </w:lvl>
    <w:lvl w:ilvl="5" w:tplc="04190005" w:tentative="1">
      <w:start w:val="1"/>
      <w:numFmt w:val="bullet"/>
      <w:lvlText w:val=""/>
      <w:lvlJc w:val="left"/>
      <w:pPr>
        <w:tabs>
          <w:tab w:val="num" w:pos="4527"/>
        </w:tabs>
        <w:ind w:left="4527" w:hanging="360"/>
      </w:pPr>
      <w:rPr>
        <w:rFonts w:ascii="Wingdings" w:hAnsi="Wingdings" w:hint="default"/>
      </w:rPr>
    </w:lvl>
    <w:lvl w:ilvl="6" w:tplc="04190001" w:tentative="1">
      <w:start w:val="1"/>
      <w:numFmt w:val="bullet"/>
      <w:lvlText w:val=""/>
      <w:lvlJc w:val="left"/>
      <w:pPr>
        <w:tabs>
          <w:tab w:val="num" w:pos="5247"/>
        </w:tabs>
        <w:ind w:left="5247" w:hanging="360"/>
      </w:pPr>
      <w:rPr>
        <w:rFonts w:ascii="Symbol" w:hAnsi="Symbol" w:hint="default"/>
      </w:rPr>
    </w:lvl>
    <w:lvl w:ilvl="7" w:tplc="04190003" w:tentative="1">
      <w:start w:val="1"/>
      <w:numFmt w:val="bullet"/>
      <w:lvlText w:val="o"/>
      <w:lvlJc w:val="left"/>
      <w:pPr>
        <w:tabs>
          <w:tab w:val="num" w:pos="5967"/>
        </w:tabs>
        <w:ind w:left="5967" w:hanging="360"/>
      </w:pPr>
      <w:rPr>
        <w:rFonts w:ascii="Courier New" w:hAnsi="Courier New" w:hint="default"/>
      </w:rPr>
    </w:lvl>
    <w:lvl w:ilvl="8" w:tplc="04190005" w:tentative="1">
      <w:start w:val="1"/>
      <w:numFmt w:val="bullet"/>
      <w:lvlText w:val=""/>
      <w:lvlJc w:val="left"/>
      <w:pPr>
        <w:tabs>
          <w:tab w:val="num" w:pos="6687"/>
        </w:tabs>
        <w:ind w:left="6687" w:hanging="360"/>
      </w:pPr>
      <w:rPr>
        <w:rFonts w:ascii="Wingdings" w:hAnsi="Wingdings" w:hint="default"/>
      </w:rPr>
    </w:lvl>
  </w:abstractNum>
  <w:abstractNum w:abstractNumId="27">
    <w:nsid w:val="7E5E3D98"/>
    <w:multiLevelType w:val="hybridMultilevel"/>
    <w:tmpl w:val="761A5D6A"/>
    <w:lvl w:ilvl="0" w:tplc="0419000F">
      <w:start w:val="1"/>
      <w:numFmt w:val="decimal"/>
      <w:lvlText w:val="%1."/>
      <w:lvlJc w:val="left"/>
      <w:pPr>
        <w:tabs>
          <w:tab w:val="num" w:pos="1287"/>
        </w:tabs>
        <w:ind w:left="1287" w:hanging="360"/>
      </w:p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28">
    <w:nsid w:val="7F4F4E68"/>
    <w:multiLevelType w:val="singleLevel"/>
    <w:tmpl w:val="A60A5F62"/>
    <w:lvl w:ilvl="0">
      <w:start w:val="2"/>
      <w:numFmt w:val="upperRoman"/>
      <w:lvlText w:val="%1. "/>
      <w:legacy w:legacy="1" w:legacySpace="0" w:legacyIndent="283"/>
      <w:lvlJc w:val="left"/>
      <w:pPr>
        <w:ind w:left="1194" w:hanging="283"/>
      </w:pPr>
      <w:rPr>
        <w:rFonts w:ascii="Times New Roman" w:hAnsi="Times New Roman" w:hint="default"/>
        <w:b w:val="0"/>
        <w:i w:val="0"/>
        <w:sz w:val="24"/>
        <w:u w:val="none"/>
      </w:rPr>
    </w:lvl>
  </w:abstractNum>
  <w:num w:numId="1">
    <w:abstractNumId w:val="13"/>
  </w:num>
  <w:num w:numId="2">
    <w:abstractNumId w:val="22"/>
  </w:num>
  <w:num w:numId="3">
    <w:abstractNumId w:val="12"/>
  </w:num>
  <w:num w:numId="4">
    <w:abstractNumId w:val="7"/>
  </w:num>
  <w:num w:numId="5">
    <w:abstractNumId w:val="9"/>
  </w:num>
  <w:num w:numId="6">
    <w:abstractNumId w:val="26"/>
  </w:num>
  <w:num w:numId="7">
    <w:abstractNumId w:val="20"/>
  </w:num>
  <w:num w:numId="8">
    <w:abstractNumId w:val="11"/>
  </w:num>
  <w:num w:numId="9">
    <w:abstractNumId w:val="16"/>
  </w:num>
  <w:num w:numId="10">
    <w:abstractNumId w:val="10"/>
  </w:num>
  <w:num w:numId="11">
    <w:abstractNumId w:val="15"/>
  </w:num>
  <w:num w:numId="12">
    <w:abstractNumId w:val="6"/>
  </w:num>
  <w:num w:numId="13">
    <w:abstractNumId w:val="3"/>
  </w:num>
  <w:num w:numId="14">
    <w:abstractNumId w:val="0"/>
    <w:lvlOverride w:ilvl="0">
      <w:lvl w:ilvl="0">
        <w:start w:val="1"/>
        <w:numFmt w:val="bullet"/>
        <w:lvlText w:val=""/>
        <w:legacy w:legacy="1" w:legacySpace="0" w:legacyIndent="283"/>
        <w:lvlJc w:val="left"/>
        <w:pPr>
          <w:ind w:left="973" w:hanging="283"/>
        </w:pPr>
        <w:rPr>
          <w:rFonts w:ascii="Wingdings" w:hAnsi="Wingdings" w:hint="default"/>
          <w:b w:val="0"/>
          <w:i w:val="0"/>
          <w:sz w:val="24"/>
          <w:u w:val="none"/>
        </w:rPr>
      </w:lvl>
    </w:lvlOverride>
  </w:num>
  <w:num w:numId="15">
    <w:abstractNumId w:val="19"/>
  </w:num>
  <w:num w:numId="16">
    <w:abstractNumId w:val="25"/>
  </w:num>
  <w:num w:numId="17">
    <w:abstractNumId w:val="17"/>
  </w:num>
  <w:num w:numId="18">
    <w:abstractNumId w:val="24"/>
  </w:num>
  <w:num w:numId="19">
    <w:abstractNumId w:val="21"/>
  </w:num>
  <w:num w:numId="20">
    <w:abstractNumId w:val="23"/>
  </w:num>
  <w:num w:numId="21">
    <w:abstractNumId w:val="2"/>
  </w:num>
  <w:num w:numId="22">
    <w:abstractNumId w:val="5"/>
  </w:num>
  <w:num w:numId="23">
    <w:abstractNumId w:val="28"/>
  </w:num>
  <w:num w:numId="24">
    <w:abstractNumId w:val="8"/>
  </w:num>
  <w:num w:numId="25">
    <w:abstractNumId w:val="18"/>
  </w:num>
  <w:num w:numId="26">
    <w:abstractNumId w:val="27"/>
  </w:num>
  <w:num w:numId="27">
    <w:abstractNumId w:val="1"/>
  </w:num>
  <w:num w:numId="28">
    <w:abstractNumId w:val="4"/>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4E3B"/>
    <w:rsid w:val="000002B0"/>
    <w:rsid w:val="000015EA"/>
    <w:rsid w:val="00004D69"/>
    <w:rsid w:val="000051C6"/>
    <w:rsid w:val="00005B89"/>
    <w:rsid w:val="00006671"/>
    <w:rsid w:val="000079FD"/>
    <w:rsid w:val="00007ADC"/>
    <w:rsid w:val="00007B13"/>
    <w:rsid w:val="00007EBB"/>
    <w:rsid w:val="000111AB"/>
    <w:rsid w:val="0001249A"/>
    <w:rsid w:val="00013EC4"/>
    <w:rsid w:val="00014BD4"/>
    <w:rsid w:val="00014BEB"/>
    <w:rsid w:val="0001580B"/>
    <w:rsid w:val="00016093"/>
    <w:rsid w:val="0001663F"/>
    <w:rsid w:val="00016F3C"/>
    <w:rsid w:val="00017766"/>
    <w:rsid w:val="00021DFA"/>
    <w:rsid w:val="000220A2"/>
    <w:rsid w:val="00022154"/>
    <w:rsid w:val="00023191"/>
    <w:rsid w:val="00023EEE"/>
    <w:rsid w:val="000252B5"/>
    <w:rsid w:val="00025D4B"/>
    <w:rsid w:val="00025DEA"/>
    <w:rsid w:val="000277E4"/>
    <w:rsid w:val="000278B2"/>
    <w:rsid w:val="000305AE"/>
    <w:rsid w:val="000305B4"/>
    <w:rsid w:val="00030764"/>
    <w:rsid w:val="000323F2"/>
    <w:rsid w:val="00032749"/>
    <w:rsid w:val="000332C1"/>
    <w:rsid w:val="00033332"/>
    <w:rsid w:val="0003339D"/>
    <w:rsid w:val="000335B3"/>
    <w:rsid w:val="00034452"/>
    <w:rsid w:val="0003445A"/>
    <w:rsid w:val="00034475"/>
    <w:rsid w:val="0003546D"/>
    <w:rsid w:val="00036206"/>
    <w:rsid w:val="00036DF5"/>
    <w:rsid w:val="00036E64"/>
    <w:rsid w:val="000373F1"/>
    <w:rsid w:val="0003772B"/>
    <w:rsid w:val="00037EFF"/>
    <w:rsid w:val="000402BB"/>
    <w:rsid w:val="000403B0"/>
    <w:rsid w:val="00040706"/>
    <w:rsid w:val="0004212F"/>
    <w:rsid w:val="0004224E"/>
    <w:rsid w:val="000424AB"/>
    <w:rsid w:val="0004498A"/>
    <w:rsid w:val="0004564F"/>
    <w:rsid w:val="00045728"/>
    <w:rsid w:val="00046324"/>
    <w:rsid w:val="00046B47"/>
    <w:rsid w:val="00046C68"/>
    <w:rsid w:val="00047DA0"/>
    <w:rsid w:val="00047EE8"/>
    <w:rsid w:val="00051AE6"/>
    <w:rsid w:val="00051E13"/>
    <w:rsid w:val="000532B5"/>
    <w:rsid w:val="0005562E"/>
    <w:rsid w:val="00056312"/>
    <w:rsid w:val="00056365"/>
    <w:rsid w:val="00056680"/>
    <w:rsid w:val="00057F0F"/>
    <w:rsid w:val="00057F2E"/>
    <w:rsid w:val="000608D0"/>
    <w:rsid w:val="000618D2"/>
    <w:rsid w:val="00061E1C"/>
    <w:rsid w:val="00061FAC"/>
    <w:rsid w:val="00062DBF"/>
    <w:rsid w:val="00064EB7"/>
    <w:rsid w:val="00065AB7"/>
    <w:rsid w:val="00066D0C"/>
    <w:rsid w:val="000703B5"/>
    <w:rsid w:val="00070A63"/>
    <w:rsid w:val="00070FC2"/>
    <w:rsid w:val="00072010"/>
    <w:rsid w:val="00072BD8"/>
    <w:rsid w:val="00072DE7"/>
    <w:rsid w:val="00073870"/>
    <w:rsid w:val="00073BD8"/>
    <w:rsid w:val="00074271"/>
    <w:rsid w:val="000751D1"/>
    <w:rsid w:val="00075A5B"/>
    <w:rsid w:val="00077F93"/>
    <w:rsid w:val="00077FD3"/>
    <w:rsid w:val="0008020C"/>
    <w:rsid w:val="000835FE"/>
    <w:rsid w:val="00083DD5"/>
    <w:rsid w:val="00084829"/>
    <w:rsid w:val="00085B35"/>
    <w:rsid w:val="00085C49"/>
    <w:rsid w:val="000866AF"/>
    <w:rsid w:val="00087D8A"/>
    <w:rsid w:val="00090446"/>
    <w:rsid w:val="00091AAE"/>
    <w:rsid w:val="00092603"/>
    <w:rsid w:val="00092907"/>
    <w:rsid w:val="000936D3"/>
    <w:rsid w:val="00093842"/>
    <w:rsid w:val="00093EE9"/>
    <w:rsid w:val="00093FC6"/>
    <w:rsid w:val="00094A82"/>
    <w:rsid w:val="000951AF"/>
    <w:rsid w:val="000955AD"/>
    <w:rsid w:val="0009612D"/>
    <w:rsid w:val="000A01E5"/>
    <w:rsid w:val="000A2AFA"/>
    <w:rsid w:val="000A2C84"/>
    <w:rsid w:val="000A4012"/>
    <w:rsid w:val="000A629E"/>
    <w:rsid w:val="000A73F6"/>
    <w:rsid w:val="000B26D0"/>
    <w:rsid w:val="000B2AB4"/>
    <w:rsid w:val="000B2BCB"/>
    <w:rsid w:val="000B47B1"/>
    <w:rsid w:val="000B6436"/>
    <w:rsid w:val="000B6695"/>
    <w:rsid w:val="000B7D56"/>
    <w:rsid w:val="000C02F9"/>
    <w:rsid w:val="000C184D"/>
    <w:rsid w:val="000C2315"/>
    <w:rsid w:val="000C28EC"/>
    <w:rsid w:val="000C34FF"/>
    <w:rsid w:val="000C6258"/>
    <w:rsid w:val="000C67C7"/>
    <w:rsid w:val="000C6FE4"/>
    <w:rsid w:val="000C7457"/>
    <w:rsid w:val="000C7739"/>
    <w:rsid w:val="000C789B"/>
    <w:rsid w:val="000D0440"/>
    <w:rsid w:val="000D04B0"/>
    <w:rsid w:val="000D0D1C"/>
    <w:rsid w:val="000D1785"/>
    <w:rsid w:val="000D1CE0"/>
    <w:rsid w:val="000D26D1"/>
    <w:rsid w:val="000D2923"/>
    <w:rsid w:val="000D3CCC"/>
    <w:rsid w:val="000D3D2D"/>
    <w:rsid w:val="000D441A"/>
    <w:rsid w:val="000D53A0"/>
    <w:rsid w:val="000D57B7"/>
    <w:rsid w:val="000D600E"/>
    <w:rsid w:val="000D723F"/>
    <w:rsid w:val="000D7468"/>
    <w:rsid w:val="000E0392"/>
    <w:rsid w:val="000E077C"/>
    <w:rsid w:val="000E0D09"/>
    <w:rsid w:val="000E16BE"/>
    <w:rsid w:val="000E1F04"/>
    <w:rsid w:val="000E2CA4"/>
    <w:rsid w:val="000E4804"/>
    <w:rsid w:val="000E4FA2"/>
    <w:rsid w:val="000E5F9E"/>
    <w:rsid w:val="000E657F"/>
    <w:rsid w:val="000E7711"/>
    <w:rsid w:val="000E78EE"/>
    <w:rsid w:val="000F0494"/>
    <w:rsid w:val="000F0C0D"/>
    <w:rsid w:val="000F344D"/>
    <w:rsid w:val="000F48CA"/>
    <w:rsid w:val="000F5221"/>
    <w:rsid w:val="000F5468"/>
    <w:rsid w:val="000F594E"/>
    <w:rsid w:val="000F5C28"/>
    <w:rsid w:val="00100157"/>
    <w:rsid w:val="00101B12"/>
    <w:rsid w:val="001026DC"/>
    <w:rsid w:val="00102DE9"/>
    <w:rsid w:val="0010301E"/>
    <w:rsid w:val="0010380B"/>
    <w:rsid w:val="001039E9"/>
    <w:rsid w:val="00103B34"/>
    <w:rsid w:val="001066B0"/>
    <w:rsid w:val="00107F09"/>
    <w:rsid w:val="00110B79"/>
    <w:rsid w:val="001111FE"/>
    <w:rsid w:val="001117C8"/>
    <w:rsid w:val="00112542"/>
    <w:rsid w:val="00112898"/>
    <w:rsid w:val="00112F83"/>
    <w:rsid w:val="0011333A"/>
    <w:rsid w:val="001145F7"/>
    <w:rsid w:val="00114C9A"/>
    <w:rsid w:val="001154E1"/>
    <w:rsid w:val="00115BB1"/>
    <w:rsid w:val="00115BFE"/>
    <w:rsid w:val="00115D68"/>
    <w:rsid w:val="0011620B"/>
    <w:rsid w:val="00117ACF"/>
    <w:rsid w:val="00120776"/>
    <w:rsid w:val="0012121F"/>
    <w:rsid w:val="00121E97"/>
    <w:rsid w:val="0012345F"/>
    <w:rsid w:val="00123824"/>
    <w:rsid w:val="00124EEF"/>
    <w:rsid w:val="001258F3"/>
    <w:rsid w:val="001264DC"/>
    <w:rsid w:val="001269D3"/>
    <w:rsid w:val="0012729A"/>
    <w:rsid w:val="001314BE"/>
    <w:rsid w:val="001317D2"/>
    <w:rsid w:val="00132697"/>
    <w:rsid w:val="00133783"/>
    <w:rsid w:val="00133C23"/>
    <w:rsid w:val="00134EE1"/>
    <w:rsid w:val="001359D4"/>
    <w:rsid w:val="001362E9"/>
    <w:rsid w:val="0013663A"/>
    <w:rsid w:val="0013667E"/>
    <w:rsid w:val="0013793F"/>
    <w:rsid w:val="00140519"/>
    <w:rsid w:val="00141AB7"/>
    <w:rsid w:val="00141E4B"/>
    <w:rsid w:val="001438FC"/>
    <w:rsid w:val="00144A38"/>
    <w:rsid w:val="001455A8"/>
    <w:rsid w:val="001476C8"/>
    <w:rsid w:val="001479EC"/>
    <w:rsid w:val="00150493"/>
    <w:rsid w:val="00151D48"/>
    <w:rsid w:val="0015231B"/>
    <w:rsid w:val="00156861"/>
    <w:rsid w:val="00157043"/>
    <w:rsid w:val="00157228"/>
    <w:rsid w:val="00157469"/>
    <w:rsid w:val="001604F0"/>
    <w:rsid w:val="0016073D"/>
    <w:rsid w:val="00160BC9"/>
    <w:rsid w:val="00161A85"/>
    <w:rsid w:val="00161AAD"/>
    <w:rsid w:val="00161D05"/>
    <w:rsid w:val="00161D58"/>
    <w:rsid w:val="00162706"/>
    <w:rsid w:val="00162F36"/>
    <w:rsid w:val="00162F9A"/>
    <w:rsid w:val="001630D5"/>
    <w:rsid w:val="0016324A"/>
    <w:rsid w:val="00163CD3"/>
    <w:rsid w:val="00164782"/>
    <w:rsid w:val="00164B30"/>
    <w:rsid w:val="00164C64"/>
    <w:rsid w:val="00164EE1"/>
    <w:rsid w:val="00165BB9"/>
    <w:rsid w:val="00166764"/>
    <w:rsid w:val="001670C0"/>
    <w:rsid w:val="00167347"/>
    <w:rsid w:val="001675C1"/>
    <w:rsid w:val="00167AA6"/>
    <w:rsid w:val="001706F4"/>
    <w:rsid w:val="001708AA"/>
    <w:rsid w:val="00170E3A"/>
    <w:rsid w:val="00171134"/>
    <w:rsid w:val="0017208B"/>
    <w:rsid w:val="00173E4B"/>
    <w:rsid w:val="00174B54"/>
    <w:rsid w:val="0018029B"/>
    <w:rsid w:val="0018030B"/>
    <w:rsid w:val="00180633"/>
    <w:rsid w:val="00180674"/>
    <w:rsid w:val="00181613"/>
    <w:rsid w:val="0018361C"/>
    <w:rsid w:val="00183A3C"/>
    <w:rsid w:val="00184C8F"/>
    <w:rsid w:val="0018568D"/>
    <w:rsid w:val="0018585B"/>
    <w:rsid w:val="00185935"/>
    <w:rsid w:val="00187956"/>
    <w:rsid w:val="0019094A"/>
    <w:rsid w:val="00190A1A"/>
    <w:rsid w:val="001915C0"/>
    <w:rsid w:val="00194883"/>
    <w:rsid w:val="001948C6"/>
    <w:rsid w:val="00194CDB"/>
    <w:rsid w:val="001951A9"/>
    <w:rsid w:val="001954DE"/>
    <w:rsid w:val="00196A5D"/>
    <w:rsid w:val="00197D0B"/>
    <w:rsid w:val="00197FAC"/>
    <w:rsid w:val="001A06DA"/>
    <w:rsid w:val="001A0CF7"/>
    <w:rsid w:val="001A113C"/>
    <w:rsid w:val="001A1322"/>
    <w:rsid w:val="001A1E07"/>
    <w:rsid w:val="001A2191"/>
    <w:rsid w:val="001A2D7B"/>
    <w:rsid w:val="001A2EF8"/>
    <w:rsid w:val="001A3DAE"/>
    <w:rsid w:val="001A43BF"/>
    <w:rsid w:val="001A5273"/>
    <w:rsid w:val="001A578A"/>
    <w:rsid w:val="001A5FEF"/>
    <w:rsid w:val="001A7E6E"/>
    <w:rsid w:val="001B0623"/>
    <w:rsid w:val="001B0891"/>
    <w:rsid w:val="001B0C6F"/>
    <w:rsid w:val="001B266B"/>
    <w:rsid w:val="001B2CBB"/>
    <w:rsid w:val="001B3596"/>
    <w:rsid w:val="001B3737"/>
    <w:rsid w:val="001B4333"/>
    <w:rsid w:val="001B4799"/>
    <w:rsid w:val="001B4E71"/>
    <w:rsid w:val="001B52DA"/>
    <w:rsid w:val="001B5719"/>
    <w:rsid w:val="001B655C"/>
    <w:rsid w:val="001B754A"/>
    <w:rsid w:val="001C077D"/>
    <w:rsid w:val="001C07D8"/>
    <w:rsid w:val="001C0A2C"/>
    <w:rsid w:val="001C1274"/>
    <w:rsid w:val="001C172C"/>
    <w:rsid w:val="001C1BF6"/>
    <w:rsid w:val="001C20C3"/>
    <w:rsid w:val="001C2FF1"/>
    <w:rsid w:val="001C319F"/>
    <w:rsid w:val="001C3849"/>
    <w:rsid w:val="001C43FA"/>
    <w:rsid w:val="001C4584"/>
    <w:rsid w:val="001C5774"/>
    <w:rsid w:val="001C6797"/>
    <w:rsid w:val="001C6C73"/>
    <w:rsid w:val="001C704D"/>
    <w:rsid w:val="001C704F"/>
    <w:rsid w:val="001C7CB6"/>
    <w:rsid w:val="001D05B3"/>
    <w:rsid w:val="001D1270"/>
    <w:rsid w:val="001D2A75"/>
    <w:rsid w:val="001D32D1"/>
    <w:rsid w:val="001D4051"/>
    <w:rsid w:val="001D4A19"/>
    <w:rsid w:val="001D4AF7"/>
    <w:rsid w:val="001D637F"/>
    <w:rsid w:val="001D7682"/>
    <w:rsid w:val="001E0780"/>
    <w:rsid w:val="001E0F10"/>
    <w:rsid w:val="001E2D7A"/>
    <w:rsid w:val="001E3D99"/>
    <w:rsid w:val="001E7AF8"/>
    <w:rsid w:val="001F07D9"/>
    <w:rsid w:val="001F32F8"/>
    <w:rsid w:val="001F41CD"/>
    <w:rsid w:val="001F4BF7"/>
    <w:rsid w:val="001F4F25"/>
    <w:rsid w:val="001F6787"/>
    <w:rsid w:val="001F6F39"/>
    <w:rsid w:val="001F75F8"/>
    <w:rsid w:val="00202A93"/>
    <w:rsid w:val="00202AD3"/>
    <w:rsid w:val="00202F17"/>
    <w:rsid w:val="00203C90"/>
    <w:rsid w:val="002045B3"/>
    <w:rsid w:val="00204796"/>
    <w:rsid w:val="00205C86"/>
    <w:rsid w:val="002061FB"/>
    <w:rsid w:val="0020664E"/>
    <w:rsid w:val="002066E5"/>
    <w:rsid w:val="0021126F"/>
    <w:rsid w:val="00213C41"/>
    <w:rsid w:val="002147AD"/>
    <w:rsid w:val="00214B49"/>
    <w:rsid w:val="00215988"/>
    <w:rsid w:val="00216EB4"/>
    <w:rsid w:val="0022023C"/>
    <w:rsid w:val="00220981"/>
    <w:rsid w:val="00222568"/>
    <w:rsid w:val="00222E77"/>
    <w:rsid w:val="002234F6"/>
    <w:rsid w:val="00223F0A"/>
    <w:rsid w:val="00224FBA"/>
    <w:rsid w:val="00227DB8"/>
    <w:rsid w:val="00230110"/>
    <w:rsid w:val="002306EC"/>
    <w:rsid w:val="00230899"/>
    <w:rsid w:val="00231B6C"/>
    <w:rsid w:val="00232265"/>
    <w:rsid w:val="00232D24"/>
    <w:rsid w:val="00234B55"/>
    <w:rsid w:val="00234CF5"/>
    <w:rsid w:val="00237056"/>
    <w:rsid w:val="0023744C"/>
    <w:rsid w:val="00237885"/>
    <w:rsid w:val="00237B4C"/>
    <w:rsid w:val="00241DA8"/>
    <w:rsid w:val="002420EA"/>
    <w:rsid w:val="00242C71"/>
    <w:rsid w:val="00243069"/>
    <w:rsid w:val="00243980"/>
    <w:rsid w:val="002443F3"/>
    <w:rsid w:val="0024451A"/>
    <w:rsid w:val="00244573"/>
    <w:rsid w:val="00245765"/>
    <w:rsid w:val="00245F83"/>
    <w:rsid w:val="002469E4"/>
    <w:rsid w:val="00246C26"/>
    <w:rsid w:val="00247535"/>
    <w:rsid w:val="0025034E"/>
    <w:rsid w:val="00250E4E"/>
    <w:rsid w:val="00251B9A"/>
    <w:rsid w:val="00251D61"/>
    <w:rsid w:val="00252174"/>
    <w:rsid w:val="0025280A"/>
    <w:rsid w:val="00254855"/>
    <w:rsid w:val="00254ADB"/>
    <w:rsid w:val="002551CC"/>
    <w:rsid w:val="00255675"/>
    <w:rsid w:val="0026072F"/>
    <w:rsid w:val="00260AE1"/>
    <w:rsid w:val="002610F7"/>
    <w:rsid w:val="002614E5"/>
    <w:rsid w:val="00261F8B"/>
    <w:rsid w:val="002642BA"/>
    <w:rsid w:val="002647BF"/>
    <w:rsid w:val="00264B76"/>
    <w:rsid w:val="00265523"/>
    <w:rsid w:val="002661CC"/>
    <w:rsid w:val="00267005"/>
    <w:rsid w:val="00270C87"/>
    <w:rsid w:val="00271D16"/>
    <w:rsid w:val="00273040"/>
    <w:rsid w:val="002732A7"/>
    <w:rsid w:val="00273E6A"/>
    <w:rsid w:val="002744CB"/>
    <w:rsid w:val="00274CD5"/>
    <w:rsid w:val="00274F18"/>
    <w:rsid w:val="002758DA"/>
    <w:rsid w:val="00276595"/>
    <w:rsid w:val="00277C30"/>
    <w:rsid w:val="002808A8"/>
    <w:rsid w:val="0028110E"/>
    <w:rsid w:val="00281926"/>
    <w:rsid w:val="002825C2"/>
    <w:rsid w:val="00283684"/>
    <w:rsid w:val="002837FA"/>
    <w:rsid w:val="00283A2B"/>
    <w:rsid w:val="00284D00"/>
    <w:rsid w:val="00285A89"/>
    <w:rsid w:val="00286F2D"/>
    <w:rsid w:val="00287014"/>
    <w:rsid w:val="00291501"/>
    <w:rsid w:val="00291A39"/>
    <w:rsid w:val="00291B89"/>
    <w:rsid w:val="00293806"/>
    <w:rsid w:val="00294CF5"/>
    <w:rsid w:val="00296153"/>
    <w:rsid w:val="00296E38"/>
    <w:rsid w:val="002978AD"/>
    <w:rsid w:val="00297F52"/>
    <w:rsid w:val="00297F90"/>
    <w:rsid w:val="002A10F1"/>
    <w:rsid w:val="002A1939"/>
    <w:rsid w:val="002A3A37"/>
    <w:rsid w:val="002A3EAF"/>
    <w:rsid w:val="002A5120"/>
    <w:rsid w:val="002A52C5"/>
    <w:rsid w:val="002A5584"/>
    <w:rsid w:val="002A5F12"/>
    <w:rsid w:val="002A628D"/>
    <w:rsid w:val="002A7C5B"/>
    <w:rsid w:val="002B0754"/>
    <w:rsid w:val="002B0BC3"/>
    <w:rsid w:val="002B153F"/>
    <w:rsid w:val="002B1ADC"/>
    <w:rsid w:val="002B28BE"/>
    <w:rsid w:val="002B37A1"/>
    <w:rsid w:val="002B3BA9"/>
    <w:rsid w:val="002B4236"/>
    <w:rsid w:val="002B43B8"/>
    <w:rsid w:val="002B5898"/>
    <w:rsid w:val="002B63CF"/>
    <w:rsid w:val="002B6B63"/>
    <w:rsid w:val="002B6DEF"/>
    <w:rsid w:val="002B6FE2"/>
    <w:rsid w:val="002B71AA"/>
    <w:rsid w:val="002B74C4"/>
    <w:rsid w:val="002B7FFA"/>
    <w:rsid w:val="002C14E9"/>
    <w:rsid w:val="002C27CA"/>
    <w:rsid w:val="002C29DE"/>
    <w:rsid w:val="002C2A08"/>
    <w:rsid w:val="002C2F79"/>
    <w:rsid w:val="002C348F"/>
    <w:rsid w:val="002C45DB"/>
    <w:rsid w:val="002C475B"/>
    <w:rsid w:val="002C5F34"/>
    <w:rsid w:val="002C616F"/>
    <w:rsid w:val="002C66AB"/>
    <w:rsid w:val="002C74C7"/>
    <w:rsid w:val="002D06DC"/>
    <w:rsid w:val="002D07C3"/>
    <w:rsid w:val="002D0EC0"/>
    <w:rsid w:val="002D354F"/>
    <w:rsid w:val="002D4403"/>
    <w:rsid w:val="002D4789"/>
    <w:rsid w:val="002D6FA2"/>
    <w:rsid w:val="002D70F9"/>
    <w:rsid w:val="002E0412"/>
    <w:rsid w:val="002E1B4D"/>
    <w:rsid w:val="002E22C3"/>
    <w:rsid w:val="002E263A"/>
    <w:rsid w:val="002E2ED6"/>
    <w:rsid w:val="002E3A6B"/>
    <w:rsid w:val="002E432E"/>
    <w:rsid w:val="002E4891"/>
    <w:rsid w:val="002E4F14"/>
    <w:rsid w:val="002E527A"/>
    <w:rsid w:val="002E55EC"/>
    <w:rsid w:val="002E5684"/>
    <w:rsid w:val="002E5955"/>
    <w:rsid w:val="002E5D73"/>
    <w:rsid w:val="002F00B6"/>
    <w:rsid w:val="002F129B"/>
    <w:rsid w:val="002F3EA3"/>
    <w:rsid w:val="002F496A"/>
    <w:rsid w:val="002F653F"/>
    <w:rsid w:val="002F6A87"/>
    <w:rsid w:val="002F6F06"/>
    <w:rsid w:val="002F7C12"/>
    <w:rsid w:val="00304D50"/>
    <w:rsid w:val="0030575A"/>
    <w:rsid w:val="0030637D"/>
    <w:rsid w:val="003063CA"/>
    <w:rsid w:val="00306437"/>
    <w:rsid w:val="00306504"/>
    <w:rsid w:val="003125B4"/>
    <w:rsid w:val="003125C6"/>
    <w:rsid w:val="003125F5"/>
    <w:rsid w:val="00313F44"/>
    <w:rsid w:val="00313FC6"/>
    <w:rsid w:val="003144FB"/>
    <w:rsid w:val="003146E6"/>
    <w:rsid w:val="00316601"/>
    <w:rsid w:val="00316C2B"/>
    <w:rsid w:val="00317385"/>
    <w:rsid w:val="00317B15"/>
    <w:rsid w:val="00320177"/>
    <w:rsid w:val="00320CE6"/>
    <w:rsid w:val="0032131D"/>
    <w:rsid w:val="00323011"/>
    <w:rsid w:val="003236FE"/>
    <w:rsid w:val="00324065"/>
    <w:rsid w:val="0032434E"/>
    <w:rsid w:val="00324CAB"/>
    <w:rsid w:val="00325429"/>
    <w:rsid w:val="00326089"/>
    <w:rsid w:val="00326531"/>
    <w:rsid w:val="003269C1"/>
    <w:rsid w:val="003273E7"/>
    <w:rsid w:val="00330181"/>
    <w:rsid w:val="00330446"/>
    <w:rsid w:val="00330BE5"/>
    <w:rsid w:val="0033101B"/>
    <w:rsid w:val="00331429"/>
    <w:rsid w:val="00331E48"/>
    <w:rsid w:val="003327F4"/>
    <w:rsid w:val="00333767"/>
    <w:rsid w:val="00333FEC"/>
    <w:rsid w:val="0033436A"/>
    <w:rsid w:val="00334E3B"/>
    <w:rsid w:val="00335A4F"/>
    <w:rsid w:val="00337019"/>
    <w:rsid w:val="003402E9"/>
    <w:rsid w:val="00341DAE"/>
    <w:rsid w:val="00341FA8"/>
    <w:rsid w:val="003428E7"/>
    <w:rsid w:val="00343CDF"/>
    <w:rsid w:val="00344F82"/>
    <w:rsid w:val="00345055"/>
    <w:rsid w:val="003456F7"/>
    <w:rsid w:val="00345C25"/>
    <w:rsid w:val="00346F54"/>
    <w:rsid w:val="00350B0A"/>
    <w:rsid w:val="00351A77"/>
    <w:rsid w:val="00351F2D"/>
    <w:rsid w:val="00352252"/>
    <w:rsid w:val="0035306E"/>
    <w:rsid w:val="003546E5"/>
    <w:rsid w:val="003550E3"/>
    <w:rsid w:val="0035528F"/>
    <w:rsid w:val="00355E84"/>
    <w:rsid w:val="0035689F"/>
    <w:rsid w:val="003608CA"/>
    <w:rsid w:val="003613B5"/>
    <w:rsid w:val="00361BE8"/>
    <w:rsid w:val="003627E8"/>
    <w:rsid w:val="00363FAF"/>
    <w:rsid w:val="003644B6"/>
    <w:rsid w:val="00364D8C"/>
    <w:rsid w:val="00364FC9"/>
    <w:rsid w:val="00365227"/>
    <w:rsid w:val="00365987"/>
    <w:rsid w:val="00366292"/>
    <w:rsid w:val="00367CE2"/>
    <w:rsid w:val="0037000C"/>
    <w:rsid w:val="00371D83"/>
    <w:rsid w:val="00374A1E"/>
    <w:rsid w:val="0037554E"/>
    <w:rsid w:val="00375627"/>
    <w:rsid w:val="00375672"/>
    <w:rsid w:val="00376377"/>
    <w:rsid w:val="003768DD"/>
    <w:rsid w:val="00376B60"/>
    <w:rsid w:val="003770A4"/>
    <w:rsid w:val="003773AC"/>
    <w:rsid w:val="003776E5"/>
    <w:rsid w:val="0037787F"/>
    <w:rsid w:val="003803CE"/>
    <w:rsid w:val="00380491"/>
    <w:rsid w:val="00380F8F"/>
    <w:rsid w:val="00381AEC"/>
    <w:rsid w:val="00381CC6"/>
    <w:rsid w:val="00381D2F"/>
    <w:rsid w:val="003834FD"/>
    <w:rsid w:val="00383E46"/>
    <w:rsid w:val="00383FC1"/>
    <w:rsid w:val="00384A74"/>
    <w:rsid w:val="00384E81"/>
    <w:rsid w:val="003850AA"/>
    <w:rsid w:val="003868D2"/>
    <w:rsid w:val="00386ACD"/>
    <w:rsid w:val="00386CFC"/>
    <w:rsid w:val="00386F47"/>
    <w:rsid w:val="003874B3"/>
    <w:rsid w:val="00387740"/>
    <w:rsid w:val="00387B91"/>
    <w:rsid w:val="00390711"/>
    <w:rsid w:val="00390B9E"/>
    <w:rsid w:val="003911F5"/>
    <w:rsid w:val="00391B4A"/>
    <w:rsid w:val="00391D6E"/>
    <w:rsid w:val="00391E57"/>
    <w:rsid w:val="00391E92"/>
    <w:rsid w:val="00391F49"/>
    <w:rsid w:val="00392551"/>
    <w:rsid w:val="003925D4"/>
    <w:rsid w:val="00392840"/>
    <w:rsid w:val="00393879"/>
    <w:rsid w:val="0039522A"/>
    <w:rsid w:val="00396674"/>
    <w:rsid w:val="003967A8"/>
    <w:rsid w:val="00396934"/>
    <w:rsid w:val="00396A41"/>
    <w:rsid w:val="00396F95"/>
    <w:rsid w:val="003976E7"/>
    <w:rsid w:val="0039782F"/>
    <w:rsid w:val="003A1451"/>
    <w:rsid w:val="003A1D14"/>
    <w:rsid w:val="003A1DF6"/>
    <w:rsid w:val="003A3F3C"/>
    <w:rsid w:val="003A4E8D"/>
    <w:rsid w:val="003A5713"/>
    <w:rsid w:val="003A662A"/>
    <w:rsid w:val="003A70F2"/>
    <w:rsid w:val="003A7663"/>
    <w:rsid w:val="003B03C0"/>
    <w:rsid w:val="003B270C"/>
    <w:rsid w:val="003B27DA"/>
    <w:rsid w:val="003B3058"/>
    <w:rsid w:val="003B30E5"/>
    <w:rsid w:val="003B32DC"/>
    <w:rsid w:val="003B37D4"/>
    <w:rsid w:val="003B38F8"/>
    <w:rsid w:val="003B3A3F"/>
    <w:rsid w:val="003B3F11"/>
    <w:rsid w:val="003B4416"/>
    <w:rsid w:val="003B4FA0"/>
    <w:rsid w:val="003B5332"/>
    <w:rsid w:val="003B5A94"/>
    <w:rsid w:val="003B75E7"/>
    <w:rsid w:val="003B7F7D"/>
    <w:rsid w:val="003C15CA"/>
    <w:rsid w:val="003C1760"/>
    <w:rsid w:val="003C1D1B"/>
    <w:rsid w:val="003C254B"/>
    <w:rsid w:val="003C4544"/>
    <w:rsid w:val="003C4E6C"/>
    <w:rsid w:val="003C6571"/>
    <w:rsid w:val="003C70EE"/>
    <w:rsid w:val="003C733D"/>
    <w:rsid w:val="003D140A"/>
    <w:rsid w:val="003D155E"/>
    <w:rsid w:val="003D1DAA"/>
    <w:rsid w:val="003D2410"/>
    <w:rsid w:val="003D2A40"/>
    <w:rsid w:val="003D375F"/>
    <w:rsid w:val="003D4550"/>
    <w:rsid w:val="003D4963"/>
    <w:rsid w:val="003D641D"/>
    <w:rsid w:val="003D704E"/>
    <w:rsid w:val="003D778A"/>
    <w:rsid w:val="003E0355"/>
    <w:rsid w:val="003E1069"/>
    <w:rsid w:val="003E1438"/>
    <w:rsid w:val="003E15C5"/>
    <w:rsid w:val="003E1F7A"/>
    <w:rsid w:val="003E2B1D"/>
    <w:rsid w:val="003E3951"/>
    <w:rsid w:val="003E4481"/>
    <w:rsid w:val="003E4BEF"/>
    <w:rsid w:val="003E4DD9"/>
    <w:rsid w:val="003E6773"/>
    <w:rsid w:val="003E76C5"/>
    <w:rsid w:val="003F044E"/>
    <w:rsid w:val="003F072D"/>
    <w:rsid w:val="003F1EE3"/>
    <w:rsid w:val="003F218A"/>
    <w:rsid w:val="003F2ACA"/>
    <w:rsid w:val="003F2FF7"/>
    <w:rsid w:val="003F37FC"/>
    <w:rsid w:val="003F4898"/>
    <w:rsid w:val="003F4F2E"/>
    <w:rsid w:val="003F50E2"/>
    <w:rsid w:val="003F553E"/>
    <w:rsid w:val="003F5CB4"/>
    <w:rsid w:val="003F5FC7"/>
    <w:rsid w:val="003F6D5D"/>
    <w:rsid w:val="0040077F"/>
    <w:rsid w:val="00401F86"/>
    <w:rsid w:val="0040207E"/>
    <w:rsid w:val="00402E32"/>
    <w:rsid w:val="0040480F"/>
    <w:rsid w:val="004055DC"/>
    <w:rsid w:val="00406AB8"/>
    <w:rsid w:val="0041051C"/>
    <w:rsid w:val="00410A8C"/>
    <w:rsid w:val="004114D8"/>
    <w:rsid w:val="00412FE9"/>
    <w:rsid w:val="00413341"/>
    <w:rsid w:val="0041348D"/>
    <w:rsid w:val="00413865"/>
    <w:rsid w:val="00413B3A"/>
    <w:rsid w:val="00414B3D"/>
    <w:rsid w:val="00414EA2"/>
    <w:rsid w:val="0041534B"/>
    <w:rsid w:val="0041598E"/>
    <w:rsid w:val="00415A36"/>
    <w:rsid w:val="00415ECE"/>
    <w:rsid w:val="004165C8"/>
    <w:rsid w:val="00417275"/>
    <w:rsid w:val="004174D1"/>
    <w:rsid w:val="0042036A"/>
    <w:rsid w:val="00420806"/>
    <w:rsid w:val="00422A6D"/>
    <w:rsid w:val="004250AB"/>
    <w:rsid w:val="0042573E"/>
    <w:rsid w:val="00426425"/>
    <w:rsid w:val="004264F5"/>
    <w:rsid w:val="00426708"/>
    <w:rsid w:val="0042687C"/>
    <w:rsid w:val="00426F76"/>
    <w:rsid w:val="00427534"/>
    <w:rsid w:val="00427B55"/>
    <w:rsid w:val="00427FB6"/>
    <w:rsid w:val="00430105"/>
    <w:rsid w:val="00430D81"/>
    <w:rsid w:val="004315D9"/>
    <w:rsid w:val="00431873"/>
    <w:rsid w:val="004319B1"/>
    <w:rsid w:val="00432CE1"/>
    <w:rsid w:val="004334BA"/>
    <w:rsid w:val="0043365C"/>
    <w:rsid w:val="004344AF"/>
    <w:rsid w:val="004346B5"/>
    <w:rsid w:val="00434DCE"/>
    <w:rsid w:val="0043524A"/>
    <w:rsid w:val="00435910"/>
    <w:rsid w:val="00440B35"/>
    <w:rsid w:val="00440DB1"/>
    <w:rsid w:val="00442187"/>
    <w:rsid w:val="004426D5"/>
    <w:rsid w:val="00442FD3"/>
    <w:rsid w:val="00445DF1"/>
    <w:rsid w:val="004469CE"/>
    <w:rsid w:val="004472B5"/>
    <w:rsid w:val="00447718"/>
    <w:rsid w:val="004478CC"/>
    <w:rsid w:val="0044790A"/>
    <w:rsid w:val="00447DE5"/>
    <w:rsid w:val="00450B50"/>
    <w:rsid w:val="00451C63"/>
    <w:rsid w:val="00451C99"/>
    <w:rsid w:val="00452EB8"/>
    <w:rsid w:val="00453325"/>
    <w:rsid w:val="00455215"/>
    <w:rsid w:val="004561F6"/>
    <w:rsid w:val="0046221C"/>
    <w:rsid w:val="00464494"/>
    <w:rsid w:val="00464B12"/>
    <w:rsid w:val="00464CDE"/>
    <w:rsid w:val="00465A0F"/>
    <w:rsid w:val="00466B64"/>
    <w:rsid w:val="00467645"/>
    <w:rsid w:val="00467B09"/>
    <w:rsid w:val="00470060"/>
    <w:rsid w:val="00470741"/>
    <w:rsid w:val="00472BD1"/>
    <w:rsid w:val="00474350"/>
    <w:rsid w:val="004754CE"/>
    <w:rsid w:val="00475869"/>
    <w:rsid w:val="00477988"/>
    <w:rsid w:val="004779E2"/>
    <w:rsid w:val="00477A37"/>
    <w:rsid w:val="00480733"/>
    <w:rsid w:val="0048197F"/>
    <w:rsid w:val="004821F2"/>
    <w:rsid w:val="004825BF"/>
    <w:rsid w:val="004827B0"/>
    <w:rsid w:val="00482B1A"/>
    <w:rsid w:val="00482E5C"/>
    <w:rsid w:val="00485513"/>
    <w:rsid w:val="0048708A"/>
    <w:rsid w:val="00487120"/>
    <w:rsid w:val="0049062B"/>
    <w:rsid w:val="00490E06"/>
    <w:rsid w:val="0049155D"/>
    <w:rsid w:val="00491999"/>
    <w:rsid w:val="00491FDD"/>
    <w:rsid w:val="004940C7"/>
    <w:rsid w:val="0049423D"/>
    <w:rsid w:val="00495673"/>
    <w:rsid w:val="004959EA"/>
    <w:rsid w:val="00495CEB"/>
    <w:rsid w:val="004961E6"/>
    <w:rsid w:val="00496B48"/>
    <w:rsid w:val="004A023E"/>
    <w:rsid w:val="004A0EF4"/>
    <w:rsid w:val="004A0F7A"/>
    <w:rsid w:val="004A15DC"/>
    <w:rsid w:val="004A33A8"/>
    <w:rsid w:val="004A3FDF"/>
    <w:rsid w:val="004A4859"/>
    <w:rsid w:val="004A4927"/>
    <w:rsid w:val="004A6679"/>
    <w:rsid w:val="004A6E79"/>
    <w:rsid w:val="004A7A2F"/>
    <w:rsid w:val="004B07F4"/>
    <w:rsid w:val="004B0C08"/>
    <w:rsid w:val="004B2104"/>
    <w:rsid w:val="004B2E48"/>
    <w:rsid w:val="004B3173"/>
    <w:rsid w:val="004B347F"/>
    <w:rsid w:val="004B4013"/>
    <w:rsid w:val="004B4615"/>
    <w:rsid w:val="004B5A0A"/>
    <w:rsid w:val="004B635D"/>
    <w:rsid w:val="004B71E1"/>
    <w:rsid w:val="004B731E"/>
    <w:rsid w:val="004B78A1"/>
    <w:rsid w:val="004C0B33"/>
    <w:rsid w:val="004C1519"/>
    <w:rsid w:val="004C1724"/>
    <w:rsid w:val="004C1888"/>
    <w:rsid w:val="004C1A0E"/>
    <w:rsid w:val="004C1F53"/>
    <w:rsid w:val="004C20D8"/>
    <w:rsid w:val="004C312F"/>
    <w:rsid w:val="004C3428"/>
    <w:rsid w:val="004C3C68"/>
    <w:rsid w:val="004C4BDD"/>
    <w:rsid w:val="004C4E05"/>
    <w:rsid w:val="004C522F"/>
    <w:rsid w:val="004C52A8"/>
    <w:rsid w:val="004C5D81"/>
    <w:rsid w:val="004C68C8"/>
    <w:rsid w:val="004C7A59"/>
    <w:rsid w:val="004C7BA8"/>
    <w:rsid w:val="004C7DBD"/>
    <w:rsid w:val="004D0765"/>
    <w:rsid w:val="004D2121"/>
    <w:rsid w:val="004D23F9"/>
    <w:rsid w:val="004D26A6"/>
    <w:rsid w:val="004D26F8"/>
    <w:rsid w:val="004D2BD4"/>
    <w:rsid w:val="004D2F9E"/>
    <w:rsid w:val="004D3528"/>
    <w:rsid w:val="004D517F"/>
    <w:rsid w:val="004D63F9"/>
    <w:rsid w:val="004D67E8"/>
    <w:rsid w:val="004E08F0"/>
    <w:rsid w:val="004E1B2C"/>
    <w:rsid w:val="004E40E0"/>
    <w:rsid w:val="004E4B8E"/>
    <w:rsid w:val="004E58FE"/>
    <w:rsid w:val="004E6099"/>
    <w:rsid w:val="004E6118"/>
    <w:rsid w:val="004F00EC"/>
    <w:rsid w:val="004F186F"/>
    <w:rsid w:val="004F2A17"/>
    <w:rsid w:val="004F2A8F"/>
    <w:rsid w:val="004F2BEB"/>
    <w:rsid w:val="004F38DD"/>
    <w:rsid w:val="004F3B26"/>
    <w:rsid w:val="004F4259"/>
    <w:rsid w:val="004F600F"/>
    <w:rsid w:val="004F6175"/>
    <w:rsid w:val="004F617E"/>
    <w:rsid w:val="004F6895"/>
    <w:rsid w:val="004F6DE1"/>
    <w:rsid w:val="004F7721"/>
    <w:rsid w:val="004F7AEF"/>
    <w:rsid w:val="0050043F"/>
    <w:rsid w:val="00500601"/>
    <w:rsid w:val="0050067C"/>
    <w:rsid w:val="005019E6"/>
    <w:rsid w:val="00503D06"/>
    <w:rsid w:val="00504355"/>
    <w:rsid w:val="005046C2"/>
    <w:rsid w:val="00504C31"/>
    <w:rsid w:val="0050537F"/>
    <w:rsid w:val="00506CCA"/>
    <w:rsid w:val="0050719A"/>
    <w:rsid w:val="00507567"/>
    <w:rsid w:val="005108F6"/>
    <w:rsid w:val="00510B82"/>
    <w:rsid w:val="00511463"/>
    <w:rsid w:val="00512AE5"/>
    <w:rsid w:val="00512F9B"/>
    <w:rsid w:val="00513E7F"/>
    <w:rsid w:val="00513FBF"/>
    <w:rsid w:val="00515628"/>
    <w:rsid w:val="00515846"/>
    <w:rsid w:val="00515A30"/>
    <w:rsid w:val="005172BF"/>
    <w:rsid w:val="0051787A"/>
    <w:rsid w:val="00517894"/>
    <w:rsid w:val="00517992"/>
    <w:rsid w:val="0052009C"/>
    <w:rsid w:val="0052024E"/>
    <w:rsid w:val="005207A0"/>
    <w:rsid w:val="0052129C"/>
    <w:rsid w:val="00521941"/>
    <w:rsid w:val="0052457E"/>
    <w:rsid w:val="00526197"/>
    <w:rsid w:val="0052621B"/>
    <w:rsid w:val="00526295"/>
    <w:rsid w:val="00527563"/>
    <w:rsid w:val="00527AB4"/>
    <w:rsid w:val="005306EA"/>
    <w:rsid w:val="00531097"/>
    <w:rsid w:val="00531A04"/>
    <w:rsid w:val="005343B0"/>
    <w:rsid w:val="00534640"/>
    <w:rsid w:val="00534E0C"/>
    <w:rsid w:val="005359C7"/>
    <w:rsid w:val="00537CC6"/>
    <w:rsid w:val="00537FC6"/>
    <w:rsid w:val="0054155F"/>
    <w:rsid w:val="00541694"/>
    <w:rsid w:val="00543527"/>
    <w:rsid w:val="005448FB"/>
    <w:rsid w:val="00545569"/>
    <w:rsid w:val="00545EDC"/>
    <w:rsid w:val="005467F1"/>
    <w:rsid w:val="00546A39"/>
    <w:rsid w:val="00547B79"/>
    <w:rsid w:val="00550F82"/>
    <w:rsid w:val="00551142"/>
    <w:rsid w:val="00552486"/>
    <w:rsid w:val="00552A5C"/>
    <w:rsid w:val="005539C8"/>
    <w:rsid w:val="00554CC4"/>
    <w:rsid w:val="00555024"/>
    <w:rsid w:val="005566B2"/>
    <w:rsid w:val="00556BCB"/>
    <w:rsid w:val="00556C60"/>
    <w:rsid w:val="00557D84"/>
    <w:rsid w:val="00557E1F"/>
    <w:rsid w:val="0056019F"/>
    <w:rsid w:val="00560689"/>
    <w:rsid w:val="0056074D"/>
    <w:rsid w:val="00560F40"/>
    <w:rsid w:val="00561447"/>
    <w:rsid w:val="00561681"/>
    <w:rsid w:val="00562A1D"/>
    <w:rsid w:val="005645E5"/>
    <w:rsid w:val="005670B6"/>
    <w:rsid w:val="00567202"/>
    <w:rsid w:val="005677D8"/>
    <w:rsid w:val="0056784D"/>
    <w:rsid w:val="00570104"/>
    <w:rsid w:val="00573563"/>
    <w:rsid w:val="00573A5C"/>
    <w:rsid w:val="00573C05"/>
    <w:rsid w:val="00576152"/>
    <w:rsid w:val="005777C5"/>
    <w:rsid w:val="00577BA9"/>
    <w:rsid w:val="00577F90"/>
    <w:rsid w:val="00580E6C"/>
    <w:rsid w:val="005816EA"/>
    <w:rsid w:val="00581F60"/>
    <w:rsid w:val="005822E4"/>
    <w:rsid w:val="00583282"/>
    <w:rsid w:val="00583B36"/>
    <w:rsid w:val="005847A7"/>
    <w:rsid w:val="00584A03"/>
    <w:rsid w:val="00585A55"/>
    <w:rsid w:val="00587C7F"/>
    <w:rsid w:val="005916AF"/>
    <w:rsid w:val="00591833"/>
    <w:rsid w:val="005918A5"/>
    <w:rsid w:val="00592A42"/>
    <w:rsid w:val="00593F08"/>
    <w:rsid w:val="00594B9F"/>
    <w:rsid w:val="0059542E"/>
    <w:rsid w:val="00596188"/>
    <w:rsid w:val="00596344"/>
    <w:rsid w:val="005965FB"/>
    <w:rsid w:val="00597A55"/>
    <w:rsid w:val="00597F15"/>
    <w:rsid w:val="005A1154"/>
    <w:rsid w:val="005A1D9D"/>
    <w:rsid w:val="005A1F5A"/>
    <w:rsid w:val="005A2893"/>
    <w:rsid w:val="005A3AFD"/>
    <w:rsid w:val="005A4764"/>
    <w:rsid w:val="005A4EB3"/>
    <w:rsid w:val="005A56B8"/>
    <w:rsid w:val="005A63E1"/>
    <w:rsid w:val="005A6A0B"/>
    <w:rsid w:val="005A719B"/>
    <w:rsid w:val="005B00EC"/>
    <w:rsid w:val="005B1D85"/>
    <w:rsid w:val="005B2F56"/>
    <w:rsid w:val="005B4582"/>
    <w:rsid w:val="005B4678"/>
    <w:rsid w:val="005B4E10"/>
    <w:rsid w:val="005B5F5E"/>
    <w:rsid w:val="005B64F3"/>
    <w:rsid w:val="005B6F11"/>
    <w:rsid w:val="005B7E7E"/>
    <w:rsid w:val="005C0D1B"/>
    <w:rsid w:val="005C17C3"/>
    <w:rsid w:val="005C19AE"/>
    <w:rsid w:val="005C37D1"/>
    <w:rsid w:val="005C3914"/>
    <w:rsid w:val="005C4903"/>
    <w:rsid w:val="005C512C"/>
    <w:rsid w:val="005C58CB"/>
    <w:rsid w:val="005C5BDA"/>
    <w:rsid w:val="005C5C32"/>
    <w:rsid w:val="005C5C45"/>
    <w:rsid w:val="005D055E"/>
    <w:rsid w:val="005D13A2"/>
    <w:rsid w:val="005D2096"/>
    <w:rsid w:val="005D2A23"/>
    <w:rsid w:val="005D330B"/>
    <w:rsid w:val="005D3BBB"/>
    <w:rsid w:val="005D43FB"/>
    <w:rsid w:val="005D5B13"/>
    <w:rsid w:val="005D603C"/>
    <w:rsid w:val="005D6EF0"/>
    <w:rsid w:val="005D7AC4"/>
    <w:rsid w:val="005E090B"/>
    <w:rsid w:val="005E1715"/>
    <w:rsid w:val="005E270C"/>
    <w:rsid w:val="005E3B48"/>
    <w:rsid w:val="005E3FD7"/>
    <w:rsid w:val="005E4841"/>
    <w:rsid w:val="005E4AD3"/>
    <w:rsid w:val="005E52BF"/>
    <w:rsid w:val="005E74D2"/>
    <w:rsid w:val="005E7575"/>
    <w:rsid w:val="005F0258"/>
    <w:rsid w:val="005F1012"/>
    <w:rsid w:val="005F1A4A"/>
    <w:rsid w:val="005F27B0"/>
    <w:rsid w:val="005F2883"/>
    <w:rsid w:val="005F2A03"/>
    <w:rsid w:val="005F3317"/>
    <w:rsid w:val="005F3E4B"/>
    <w:rsid w:val="005F50EF"/>
    <w:rsid w:val="005F57F8"/>
    <w:rsid w:val="005F614D"/>
    <w:rsid w:val="005F7731"/>
    <w:rsid w:val="005F7E37"/>
    <w:rsid w:val="005F7FEA"/>
    <w:rsid w:val="006000B6"/>
    <w:rsid w:val="00600E7C"/>
    <w:rsid w:val="006011E2"/>
    <w:rsid w:val="00602795"/>
    <w:rsid w:val="0060288D"/>
    <w:rsid w:val="00602993"/>
    <w:rsid w:val="00603EE2"/>
    <w:rsid w:val="00604908"/>
    <w:rsid w:val="00604ED5"/>
    <w:rsid w:val="006067DA"/>
    <w:rsid w:val="00611469"/>
    <w:rsid w:val="00613B24"/>
    <w:rsid w:val="006152E6"/>
    <w:rsid w:val="00615B2D"/>
    <w:rsid w:val="00616BF4"/>
    <w:rsid w:val="00616DE2"/>
    <w:rsid w:val="006171CD"/>
    <w:rsid w:val="00617C4E"/>
    <w:rsid w:val="00620D39"/>
    <w:rsid w:val="00620F52"/>
    <w:rsid w:val="00622168"/>
    <w:rsid w:val="0062347E"/>
    <w:rsid w:val="00624565"/>
    <w:rsid w:val="006304C6"/>
    <w:rsid w:val="006305AB"/>
    <w:rsid w:val="0063064E"/>
    <w:rsid w:val="006316FA"/>
    <w:rsid w:val="0063262C"/>
    <w:rsid w:val="006332C7"/>
    <w:rsid w:val="00635E9C"/>
    <w:rsid w:val="00636E9F"/>
    <w:rsid w:val="00637908"/>
    <w:rsid w:val="0064118E"/>
    <w:rsid w:val="00642D83"/>
    <w:rsid w:val="006431B4"/>
    <w:rsid w:val="00643CCB"/>
    <w:rsid w:val="00643D73"/>
    <w:rsid w:val="00643EF5"/>
    <w:rsid w:val="006464D3"/>
    <w:rsid w:val="006468F9"/>
    <w:rsid w:val="0064783D"/>
    <w:rsid w:val="0065027D"/>
    <w:rsid w:val="0065208B"/>
    <w:rsid w:val="00652B12"/>
    <w:rsid w:val="00652C7D"/>
    <w:rsid w:val="00652E09"/>
    <w:rsid w:val="006547AD"/>
    <w:rsid w:val="00654A02"/>
    <w:rsid w:val="00654E4C"/>
    <w:rsid w:val="00657CC2"/>
    <w:rsid w:val="00660B42"/>
    <w:rsid w:val="00660F60"/>
    <w:rsid w:val="00661FD8"/>
    <w:rsid w:val="006626FF"/>
    <w:rsid w:val="00663F39"/>
    <w:rsid w:val="006646C6"/>
    <w:rsid w:val="00666232"/>
    <w:rsid w:val="00666639"/>
    <w:rsid w:val="00666EC6"/>
    <w:rsid w:val="0066759F"/>
    <w:rsid w:val="00671CB9"/>
    <w:rsid w:val="00671F8F"/>
    <w:rsid w:val="00672144"/>
    <w:rsid w:val="0067249B"/>
    <w:rsid w:val="006726C1"/>
    <w:rsid w:val="00672E6B"/>
    <w:rsid w:val="00673007"/>
    <w:rsid w:val="0067343C"/>
    <w:rsid w:val="00673442"/>
    <w:rsid w:val="00673799"/>
    <w:rsid w:val="00673C5F"/>
    <w:rsid w:val="00675192"/>
    <w:rsid w:val="006770C8"/>
    <w:rsid w:val="006777E8"/>
    <w:rsid w:val="00677F4E"/>
    <w:rsid w:val="0068054D"/>
    <w:rsid w:val="00680D0A"/>
    <w:rsid w:val="00680E24"/>
    <w:rsid w:val="00682641"/>
    <w:rsid w:val="00682D2B"/>
    <w:rsid w:val="00682D6A"/>
    <w:rsid w:val="00682FB9"/>
    <w:rsid w:val="00683325"/>
    <w:rsid w:val="00683CB8"/>
    <w:rsid w:val="00684873"/>
    <w:rsid w:val="00685852"/>
    <w:rsid w:val="00687895"/>
    <w:rsid w:val="00687CF8"/>
    <w:rsid w:val="00687D79"/>
    <w:rsid w:val="00690A06"/>
    <w:rsid w:val="0069135C"/>
    <w:rsid w:val="00691537"/>
    <w:rsid w:val="00691674"/>
    <w:rsid w:val="00692B81"/>
    <w:rsid w:val="00692EAE"/>
    <w:rsid w:val="00693084"/>
    <w:rsid w:val="006935C0"/>
    <w:rsid w:val="00693BBA"/>
    <w:rsid w:val="00694410"/>
    <w:rsid w:val="00694D25"/>
    <w:rsid w:val="0069621B"/>
    <w:rsid w:val="00696727"/>
    <w:rsid w:val="00696D1E"/>
    <w:rsid w:val="00696F75"/>
    <w:rsid w:val="00697871"/>
    <w:rsid w:val="006A08E0"/>
    <w:rsid w:val="006A118E"/>
    <w:rsid w:val="006A19F5"/>
    <w:rsid w:val="006A2605"/>
    <w:rsid w:val="006A2F70"/>
    <w:rsid w:val="006A345D"/>
    <w:rsid w:val="006A3A07"/>
    <w:rsid w:val="006A444A"/>
    <w:rsid w:val="006A4894"/>
    <w:rsid w:val="006A492B"/>
    <w:rsid w:val="006A50E3"/>
    <w:rsid w:val="006B0526"/>
    <w:rsid w:val="006B0A0C"/>
    <w:rsid w:val="006B1A0B"/>
    <w:rsid w:val="006B1E0A"/>
    <w:rsid w:val="006B3439"/>
    <w:rsid w:val="006B37DD"/>
    <w:rsid w:val="006B3957"/>
    <w:rsid w:val="006B4244"/>
    <w:rsid w:val="006B4477"/>
    <w:rsid w:val="006B4591"/>
    <w:rsid w:val="006B4914"/>
    <w:rsid w:val="006B4B2B"/>
    <w:rsid w:val="006B53ED"/>
    <w:rsid w:val="006B5533"/>
    <w:rsid w:val="006B60A6"/>
    <w:rsid w:val="006B6A96"/>
    <w:rsid w:val="006B7667"/>
    <w:rsid w:val="006B7919"/>
    <w:rsid w:val="006B7B43"/>
    <w:rsid w:val="006B7CF3"/>
    <w:rsid w:val="006C03BA"/>
    <w:rsid w:val="006C0F7A"/>
    <w:rsid w:val="006C1057"/>
    <w:rsid w:val="006C1EC1"/>
    <w:rsid w:val="006C374C"/>
    <w:rsid w:val="006C3C58"/>
    <w:rsid w:val="006C44C9"/>
    <w:rsid w:val="006C4989"/>
    <w:rsid w:val="006C5A60"/>
    <w:rsid w:val="006C5B0F"/>
    <w:rsid w:val="006C64A7"/>
    <w:rsid w:val="006C6BAE"/>
    <w:rsid w:val="006C728B"/>
    <w:rsid w:val="006C763E"/>
    <w:rsid w:val="006C79AE"/>
    <w:rsid w:val="006D0283"/>
    <w:rsid w:val="006D0441"/>
    <w:rsid w:val="006D04AF"/>
    <w:rsid w:val="006D0712"/>
    <w:rsid w:val="006D1351"/>
    <w:rsid w:val="006D1A7A"/>
    <w:rsid w:val="006D1DC1"/>
    <w:rsid w:val="006D304A"/>
    <w:rsid w:val="006D34C0"/>
    <w:rsid w:val="006D3779"/>
    <w:rsid w:val="006D4509"/>
    <w:rsid w:val="006D6117"/>
    <w:rsid w:val="006D654F"/>
    <w:rsid w:val="006D6728"/>
    <w:rsid w:val="006D74E7"/>
    <w:rsid w:val="006D7C1B"/>
    <w:rsid w:val="006E0A0D"/>
    <w:rsid w:val="006E0BCF"/>
    <w:rsid w:val="006E103A"/>
    <w:rsid w:val="006E1787"/>
    <w:rsid w:val="006E1D89"/>
    <w:rsid w:val="006E26F2"/>
    <w:rsid w:val="006E2893"/>
    <w:rsid w:val="006E34A9"/>
    <w:rsid w:val="006E3703"/>
    <w:rsid w:val="006E3D14"/>
    <w:rsid w:val="006E5045"/>
    <w:rsid w:val="006E5204"/>
    <w:rsid w:val="006E5581"/>
    <w:rsid w:val="006E5938"/>
    <w:rsid w:val="006E5D2F"/>
    <w:rsid w:val="006E6B8F"/>
    <w:rsid w:val="006E7C5C"/>
    <w:rsid w:val="006F161D"/>
    <w:rsid w:val="006F286F"/>
    <w:rsid w:val="006F2A9F"/>
    <w:rsid w:val="006F3C30"/>
    <w:rsid w:val="006F4E37"/>
    <w:rsid w:val="006F691F"/>
    <w:rsid w:val="006F6FF1"/>
    <w:rsid w:val="006F70A0"/>
    <w:rsid w:val="006F789F"/>
    <w:rsid w:val="00700E6E"/>
    <w:rsid w:val="0070144B"/>
    <w:rsid w:val="00702C4D"/>
    <w:rsid w:val="00702D8A"/>
    <w:rsid w:val="00702EA6"/>
    <w:rsid w:val="00702F57"/>
    <w:rsid w:val="00704075"/>
    <w:rsid w:val="007053E1"/>
    <w:rsid w:val="007055F1"/>
    <w:rsid w:val="00705CEF"/>
    <w:rsid w:val="00706902"/>
    <w:rsid w:val="00706F65"/>
    <w:rsid w:val="00707E4B"/>
    <w:rsid w:val="00710407"/>
    <w:rsid w:val="00712048"/>
    <w:rsid w:val="00713F15"/>
    <w:rsid w:val="0071442E"/>
    <w:rsid w:val="00714BAE"/>
    <w:rsid w:val="00715200"/>
    <w:rsid w:val="007157BD"/>
    <w:rsid w:val="00715F09"/>
    <w:rsid w:val="007176AA"/>
    <w:rsid w:val="0071790B"/>
    <w:rsid w:val="00717A03"/>
    <w:rsid w:val="00717CB1"/>
    <w:rsid w:val="007210B2"/>
    <w:rsid w:val="0072111B"/>
    <w:rsid w:val="0072130C"/>
    <w:rsid w:val="00723334"/>
    <w:rsid w:val="007233C4"/>
    <w:rsid w:val="00725428"/>
    <w:rsid w:val="00725696"/>
    <w:rsid w:val="00725B4D"/>
    <w:rsid w:val="00725F77"/>
    <w:rsid w:val="00726618"/>
    <w:rsid w:val="00726921"/>
    <w:rsid w:val="00726AA3"/>
    <w:rsid w:val="00727867"/>
    <w:rsid w:val="00727A69"/>
    <w:rsid w:val="00727D69"/>
    <w:rsid w:val="007307A7"/>
    <w:rsid w:val="00731077"/>
    <w:rsid w:val="0073167B"/>
    <w:rsid w:val="007319A5"/>
    <w:rsid w:val="00732815"/>
    <w:rsid w:val="00732EA4"/>
    <w:rsid w:val="007332CE"/>
    <w:rsid w:val="0073390A"/>
    <w:rsid w:val="00734C53"/>
    <w:rsid w:val="00735094"/>
    <w:rsid w:val="00735DA3"/>
    <w:rsid w:val="0073774C"/>
    <w:rsid w:val="0074013E"/>
    <w:rsid w:val="007406F9"/>
    <w:rsid w:val="007412BD"/>
    <w:rsid w:val="00741FF5"/>
    <w:rsid w:val="007430C5"/>
    <w:rsid w:val="007432DE"/>
    <w:rsid w:val="00743ABE"/>
    <w:rsid w:val="00743DB5"/>
    <w:rsid w:val="007442BF"/>
    <w:rsid w:val="00744498"/>
    <w:rsid w:val="0074456F"/>
    <w:rsid w:val="00744A07"/>
    <w:rsid w:val="00746027"/>
    <w:rsid w:val="00746BDC"/>
    <w:rsid w:val="00746F30"/>
    <w:rsid w:val="0074750B"/>
    <w:rsid w:val="0074785F"/>
    <w:rsid w:val="00750B5B"/>
    <w:rsid w:val="00751473"/>
    <w:rsid w:val="00752E08"/>
    <w:rsid w:val="00753A0C"/>
    <w:rsid w:val="00754B0D"/>
    <w:rsid w:val="00754D01"/>
    <w:rsid w:val="00754D5A"/>
    <w:rsid w:val="00755EB3"/>
    <w:rsid w:val="0075765E"/>
    <w:rsid w:val="007609A2"/>
    <w:rsid w:val="00762163"/>
    <w:rsid w:val="00762565"/>
    <w:rsid w:val="00762F91"/>
    <w:rsid w:val="00763176"/>
    <w:rsid w:val="007649CC"/>
    <w:rsid w:val="00764D55"/>
    <w:rsid w:val="0076506A"/>
    <w:rsid w:val="00765E56"/>
    <w:rsid w:val="00766354"/>
    <w:rsid w:val="007669F2"/>
    <w:rsid w:val="00767303"/>
    <w:rsid w:val="00767A73"/>
    <w:rsid w:val="00770A82"/>
    <w:rsid w:val="00770FB0"/>
    <w:rsid w:val="007721D3"/>
    <w:rsid w:val="00772D1F"/>
    <w:rsid w:val="00774CF9"/>
    <w:rsid w:val="00775579"/>
    <w:rsid w:val="0077637B"/>
    <w:rsid w:val="00777020"/>
    <w:rsid w:val="007815FF"/>
    <w:rsid w:val="00781649"/>
    <w:rsid w:val="0078186D"/>
    <w:rsid w:val="00783D9B"/>
    <w:rsid w:val="007842F9"/>
    <w:rsid w:val="007851A9"/>
    <w:rsid w:val="00785B38"/>
    <w:rsid w:val="007864AC"/>
    <w:rsid w:val="007874A8"/>
    <w:rsid w:val="00790482"/>
    <w:rsid w:val="007906B2"/>
    <w:rsid w:val="007907C0"/>
    <w:rsid w:val="00792AB3"/>
    <w:rsid w:val="007933FA"/>
    <w:rsid w:val="007941A1"/>
    <w:rsid w:val="007948CF"/>
    <w:rsid w:val="00794F16"/>
    <w:rsid w:val="0079560B"/>
    <w:rsid w:val="00795815"/>
    <w:rsid w:val="00795B9B"/>
    <w:rsid w:val="00795C13"/>
    <w:rsid w:val="007966E4"/>
    <w:rsid w:val="00796EBC"/>
    <w:rsid w:val="007A0945"/>
    <w:rsid w:val="007A0A60"/>
    <w:rsid w:val="007A15A9"/>
    <w:rsid w:val="007A209F"/>
    <w:rsid w:val="007A21DA"/>
    <w:rsid w:val="007A2F6E"/>
    <w:rsid w:val="007A324A"/>
    <w:rsid w:val="007A3678"/>
    <w:rsid w:val="007A4758"/>
    <w:rsid w:val="007A4B05"/>
    <w:rsid w:val="007A5B5C"/>
    <w:rsid w:val="007A6A66"/>
    <w:rsid w:val="007A6E23"/>
    <w:rsid w:val="007B0D21"/>
    <w:rsid w:val="007B12DB"/>
    <w:rsid w:val="007B1366"/>
    <w:rsid w:val="007B22A8"/>
    <w:rsid w:val="007B23BC"/>
    <w:rsid w:val="007B33D9"/>
    <w:rsid w:val="007B5376"/>
    <w:rsid w:val="007B54D4"/>
    <w:rsid w:val="007C02A0"/>
    <w:rsid w:val="007C144B"/>
    <w:rsid w:val="007C16C9"/>
    <w:rsid w:val="007C1884"/>
    <w:rsid w:val="007C1CB6"/>
    <w:rsid w:val="007C29C3"/>
    <w:rsid w:val="007C4413"/>
    <w:rsid w:val="007C5484"/>
    <w:rsid w:val="007C5DBB"/>
    <w:rsid w:val="007C5EA2"/>
    <w:rsid w:val="007C6941"/>
    <w:rsid w:val="007C7D30"/>
    <w:rsid w:val="007D0FBD"/>
    <w:rsid w:val="007D1B0B"/>
    <w:rsid w:val="007D1C04"/>
    <w:rsid w:val="007D1FB4"/>
    <w:rsid w:val="007D2526"/>
    <w:rsid w:val="007D28E4"/>
    <w:rsid w:val="007D4ECE"/>
    <w:rsid w:val="007D61BA"/>
    <w:rsid w:val="007D7449"/>
    <w:rsid w:val="007E1EA8"/>
    <w:rsid w:val="007E26AD"/>
    <w:rsid w:val="007E27F7"/>
    <w:rsid w:val="007E2F5B"/>
    <w:rsid w:val="007E3241"/>
    <w:rsid w:val="007E4193"/>
    <w:rsid w:val="007E43AF"/>
    <w:rsid w:val="007E4AA6"/>
    <w:rsid w:val="007E50B6"/>
    <w:rsid w:val="007E61E4"/>
    <w:rsid w:val="007F01AA"/>
    <w:rsid w:val="007F14C0"/>
    <w:rsid w:val="007F2960"/>
    <w:rsid w:val="007F2ADD"/>
    <w:rsid w:val="007F42E4"/>
    <w:rsid w:val="007F4B35"/>
    <w:rsid w:val="007F4B51"/>
    <w:rsid w:val="007F4CD7"/>
    <w:rsid w:val="007F4F3F"/>
    <w:rsid w:val="007F50EE"/>
    <w:rsid w:val="007F599A"/>
    <w:rsid w:val="007F5D16"/>
    <w:rsid w:val="007F7499"/>
    <w:rsid w:val="007F77E8"/>
    <w:rsid w:val="007F7A82"/>
    <w:rsid w:val="007F7C4B"/>
    <w:rsid w:val="0080093C"/>
    <w:rsid w:val="0080123C"/>
    <w:rsid w:val="00801714"/>
    <w:rsid w:val="00801BA1"/>
    <w:rsid w:val="00801F34"/>
    <w:rsid w:val="00802D95"/>
    <w:rsid w:val="008036D8"/>
    <w:rsid w:val="00803E76"/>
    <w:rsid w:val="008041C1"/>
    <w:rsid w:val="0080462A"/>
    <w:rsid w:val="00805A24"/>
    <w:rsid w:val="008067F9"/>
    <w:rsid w:val="0080724D"/>
    <w:rsid w:val="0080745A"/>
    <w:rsid w:val="008101C6"/>
    <w:rsid w:val="008102FC"/>
    <w:rsid w:val="00811645"/>
    <w:rsid w:val="008122FC"/>
    <w:rsid w:val="00812B73"/>
    <w:rsid w:val="008131B4"/>
    <w:rsid w:val="00813B13"/>
    <w:rsid w:val="008145CA"/>
    <w:rsid w:val="0081597A"/>
    <w:rsid w:val="00816952"/>
    <w:rsid w:val="00817233"/>
    <w:rsid w:val="00821547"/>
    <w:rsid w:val="00821DF4"/>
    <w:rsid w:val="008228E3"/>
    <w:rsid w:val="00823181"/>
    <w:rsid w:val="008244BC"/>
    <w:rsid w:val="008249C8"/>
    <w:rsid w:val="00824D7D"/>
    <w:rsid w:val="0082687F"/>
    <w:rsid w:val="00826FF6"/>
    <w:rsid w:val="0083120F"/>
    <w:rsid w:val="00831A2D"/>
    <w:rsid w:val="0083562D"/>
    <w:rsid w:val="00835B0B"/>
    <w:rsid w:val="00835B3C"/>
    <w:rsid w:val="00837DDF"/>
    <w:rsid w:val="00840A9C"/>
    <w:rsid w:val="00841A3A"/>
    <w:rsid w:val="00841C2F"/>
    <w:rsid w:val="00841C4C"/>
    <w:rsid w:val="00841DC9"/>
    <w:rsid w:val="00841F8D"/>
    <w:rsid w:val="008423B7"/>
    <w:rsid w:val="00845CBA"/>
    <w:rsid w:val="00845E3B"/>
    <w:rsid w:val="00846791"/>
    <w:rsid w:val="00847218"/>
    <w:rsid w:val="0085319C"/>
    <w:rsid w:val="00854734"/>
    <w:rsid w:val="00854828"/>
    <w:rsid w:val="00855264"/>
    <w:rsid w:val="00856269"/>
    <w:rsid w:val="0085689D"/>
    <w:rsid w:val="00856977"/>
    <w:rsid w:val="00857622"/>
    <w:rsid w:val="008619F5"/>
    <w:rsid w:val="00862EE4"/>
    <w:rsid w:val="00863F7F"/>
    <w:rsid w:val="00865B38"/>
    <w:rsid w:val="00866CA4"/>
    <w:rsid w:val="0087103E"/>
    <w:rsid w:val="00871408"/>
    <w:rsid w:val="0087445F"/>
    <w:rsid w:val="00875582"/>
    <w:rsid w:val="00875C52"/>
    <w:rsid w:val="0087676A"/>
    <w:rsid w:val="008774FD"/>
    <w:rsid w:val="00877D02"/>
    <w:rsid w:val="00880FA8"/>
    <w:rsid w:val="00883673"/>
    <w:rsid w:val="00884A55"/>
    <w:rsid w:val="0088516E"/>
    <w:rsid w:val="008853C9"/>
    <w:rsid w:val="0088550C"/>
    <w:rsid w:val="0088593B"/>
    <w:rsid w:val="00886A51"/>
    <w:rsid w:val="00887A87"/>
    <w:rsid w:val="0089076B"/>
    <w:rsid w:val="00891376"/>
    <w:rsid w:val="00893130"/>
    <w:rsid w:val="0089439C"/>
    <w:rsid w:val="008962E7"/>
    <w:rsid w:val="00896444"/>
    <w:rsid w:val="00897FC2"/>
    <w:rsid w:val="008A00B1"/>
    <w:rsid w:val="008A0E61"/>
    <w:rsid w:val="008A1460"/>
    <w:rsid w:val="008A172A"/>
    <w:rsid w:val="008A173D"/>
    <w:rsid w:val="008A177E"/>
    <w:rsid w:val="008A2581"/>
    <w:rsid w:val="008A2734"/>
    <w:rsid w:val="008A2EE0"/>
    <w:rsid w:val="008A3437"/>
    <w:rsid w:val="008A3832"/>
    <w:rsid w:val="008A509F"/>
    <w:rsid w:val="008A5D49"/>
    <w:rsid w:val="008A5DCE"/>
    <w:rsid w:val="008A61CF"/>
    <w:rsid w:val="008A69BD"/>
    <w:rsid w:val="008A71F4"/>
    <w:rsid w:val="008B1035"/>
    <w:rsid w:val="008B1055"/>
    <w:rsid w:val="008B1551"/>
    <w:rsid w:val="008B1D29"/>
    <w:rsid w:val="008B6819"/>
    <w:rsid w:val="008B6A4A"/>
    <w:rsid w:val="008B742F"/>
    <w:rsid w:val="008B783D"/>
    <w:rsid w:val="008C0324"/>
    <w:rsid w:val="008C0916"/>
    <w:rsid w:val="008C0D6D"/>
    <w:rsid w:val="008C155F"/>
    <w:rsid w:val="008C2A70"/>
    <w:rsid w:val="008C5A33"/>
    <w:rsid w:val="008C7843"/>
    <w:rsid w:val="008C7B21"/>
    <w:rsid w:val="008C7D11"/>
    <w:rsid w:val="008D01F3"/>
    <w:rsid w:val="008D07AB"/>
    <w:rsid w:val="008D1D3C"/>
    <w:rsid w:val="008D282B"/>
    <w:rsid w:val="008D3AA4"/>
    <w:rsid w:val="008D4CA3"/>
    <w:rsid w:val="008D52E3"/>
    <w:rsid w:val="008D5718"/>
    <w:rsid w:val="008D583D"/>
    <w:rsid w:val="008D5E8A"/>
    <w:rsid w:val="008D7EF0"/>
    <w:rsid w:val="008E0D06"/>
    <w:rsid w:val="008E0E35"/>
    <w:rsid w:val="008E169D"/>
    <w:rsid w:val="008E1C14"/>
    <w:rsid w:val="008E47B9"/>
    <w:rsid w:val="008E49E7"/>
    <w:rsid w:val="008E4F9D"/>
    <w:rsid w:val="008E509B"/>
    <w:rsid w:val="008E5893"/>
    <w:rsid w:val="008E6B3A"/>
    <w:rsid w:val="008E74FC"/>
    <w:rsid w:val="008E7DC0"/>
    <w:rsid w:val="008F03C7"/>
    <w:rsid w:val="008F07CC"/>
    <w:rsid w:val="008F10F4"/>
    <w:rsid w:val="008F194E"/>
    <w:rsid w:val="008F1AD6"/>
    <w:rsid w:val="008F5192"/>
    <w:rsid w:val="008F5F33"/>
    <w:rsid w:val="008F69E2"/>
    <w:rsid w:val="008F7980"/>
    <w:rsid w:val="009009FC"/>
    <w:rsid w:val="009010B6"/>
    <w:rsid w:val="009013D5"/>
    <w:rsid w:val="00902820"/>
    <w:rsid w:val="00903D1C"/>
    <w:rsid w:val="00904A18"/>
    <w:rsid w:val="009058BF"/>
    <w:rsid w:val="00905D85"/>
    <w:rsid w:val="00906514"/>
    <w:rsid w:val="0091056A"/>
    <w:rsid w:val="009106F0"/>
    <w:rsid w:val="009126AE"/>
    <w:rsid w:val="00912E7B"/>
    <w:rsid w:val="0091308D"/>
    <w:rsid w:val="00914146"/>
    <w:rsid w:val="0091618B"/>
    <w:rsid w:val="00916AC5"/>
    <w:rsid w:val="00917D52"/>
    <w:rsid w:val="00917E44"/>
    <w:rsid w:val="00921B22"/>
    <w:rsid w:val="0092248D"/>
    <w:rsid w:val="00922C37"/>
    <w:rsid w:val="00923AC5"/>
    <w:rsid w:val="00923DF5"/>
    <w:rsid w:val="00925E3C"/>
    <w:rsid w:val="00930701"/>
    <w:rsid w:val="0093274F"/>
    <w:rsid w:val="00932C39"/>
    <w:rsid w:val="00933721"/>
    <w:rsid w:val="009348C7"/>
    <w:rsid w:val="0093498C"/>
    <w:rsid w:val="00936080"/>
    <w:rsid w:val="00936808"/>
    <w:rsid w:val="00936F0A"/>
    <w:rsid w:val="00937134"/>
    <w:rsid w:val="009379FD"/>
    <w:rsid w:val="00937BFE"/>
    <w:rsid w:val="00937CF7"/>
    <w:rsid w:val="00940479"/>
    <w:rsid w:val="00941CBA"/>
    <w:rsid w:val="00942172"/>
    <w:rsid w:val="0094235F"/>
    <w:rsid w:val="00942754"/>
    <w:rsid w:val="00944521"/>
    <w:rsid w:val="00945F84"/>
    <w:rsid w:val="00946B8E"/>
    <w:rsid w:val="00946CD1"/>
    <w:rsid w:val="0094707D"/>
    <w:rsid w:val="00947AA2"/>
    <w:rsid w:val="00952FDD"/>
    <w:rsid w:val="00953BE1"/>
    <w:rsid w:val="009553C8"/>
    <w:rsid w:val="00955BA6"/>
    <w:rsid w:val="00956B95"/>
    <w:rsid w:val="009578CE"/>
    <w:rsid w:val="00957D50"/>
    <w:rsid w:val="00960754"/>
    <w:rsid w:val="00961F23"/>
    <w:rsid w:val="009621B4"/>
    <w:rsid w:val="0096288E"/>
    <w:rsid w:val="00963FCC"/>
    <w:rsid w:val="00964935"/>
    <w:rsid w:val="009655AD"/>
    <w:rsid w:val="00965CAE"/>
    <w:rsid w:val="00965E3E"/>
    <w:rsid w:val="00965F9F"/>
    <w:rsid w:val="00966293"/>
    <w:rsid w:val="00966658"/>
    <w:rsid w:val="00966919"/>
    <w:rsid w:val="00966F37"/>
    <w:rsid w:val="00967732"/>
    <w:rsid w:val="0097212C"/>
    <w:rsid w:val="0097372C"/>
    <w:rsid w:val="0097395E"/>
    <w:rsid w:val="009739EB"/>
    <w:rsid w:val="009745B9"/>
    <w:rsid w:val="00976FE9"/>
    <w:rsid w:val="00977750"/>
    <w:rsid w:val="00977F67"/>
    <w:rsid w:val="00980253"/>
    <w:rsid w:val="00981463"/>
    <w:rsid w:val="00982589"/>
    <w:rsid w:val="00982975"/>
    <w:rsid w:val="00984E41"/>
    <w:rsid w:val="00986732"/>
    <w:rsid w:val="00986BF7"/>
    <w:rsid w:val="00987B86"/>
    <w:rsid w:val="009900B0"/>
    <w:rsid w:val="009905B1"/>
    <w:rsid w:val="009914C0"/>
    <w:rsid w:val="0099195D"/>
    <w:rsid w:val="0099252B"/>
    <w:rsid w:val="00993597"/>
    <w:rsid w:val="00993D37"/>
    <w:rsid w:val="0099436C"/>
    <w:rsid w:val="009945D2"/>
    <w:rsid w:val="00994E06"/>
    <w:rsid w:val="00994F8B"/>
    <w:rsid w:val="009950B5"/>
    <w:rsid w:val="00995E9C"/>
    <w:rsid w:val="009978E1"/>
    <w:rsid w:val="009A02B7"/>
    <w:rsid w:val="009A0CC4"/>
    <w:rsid w:val="009A0D48"/>
    <w:rsid w:val="009A0F0B"/>
    <w:rsid w:val="009A1167"/>
    <w:rsid w:val="009A13A6"/>
    <w:rsid w:val="009A182E"/>
    <w:rsid w:val="009A2325"/>
    <w:rsid w:val="009A2B5D"/>
    <w:rsid w:val="009A2C22"/>
    <w:rsid w:val="009A2E72"/>
    <w:rsid w:val="009A2EA8"/>
    <w:rsid w:val="009A3DA1"/>
    <w:rsid w:val="009A639A"/>
    <w:rsid w:val="009A6ECB"/>
    <w:rsid w:val="009A74EA"/>
    <w:rsid w:val="009B1A39"/>
    <w:rsid w:val="009B22E5"/>
    <w:rsid w:val="009B2323"/>
    <w:rsid w:val="009B2693"/>
    <w:rsid w:val="009B2B2A"/>
    <w:rsid w:val="009B2FD1"/>
    <w:rsid w:val="009B3133"/>
    <w:rsid w:val="009B3D88"/>
    <w:rsid w:val="009B4318"/>
    <w:rsid w:val="009B4D5B"/>
    <w:rsid w:val="009B50A1"/>
    <w:rsid w:val="009B5C31"/>
    <w:rsid w:val="009B6AA9"/>
    <w:rsid w:val="009B70B3"/>
    <w:rsid w:val="009B7616"/>
    <w:rsid w:val="009C0C57"/>
    <w:rsid w:val="009C1BFC"/>
    <w:rsid w:val="009C2E5F"/>
    <w:rsid w:val="009C3CD3"/>
    <w:rsid w:val="009C4737"/>
    <w:rsid w:val="009C6C51"/>
    <w:rsid w:val="009C76A7"/>
    <w:rsid w:val="009C76CA"/>
    <w:rsid w:val="009D0AC1"/>
    <w:rsid w:val="009D1DDA"/>
    <w:rsid w:val="009D1F3A"/>
    <w:rsid w:val="009D2E1B"/>
    <w:rsid w:val="009D3A7B"/>
    <w:rsid w:val="009D4076"/>
    <w:rsid w:val="009D4FA1"/>
    <w:rsid w:val="009D5B6F"/>
    <w:rsid w:val="009D6E04"/>
    <w:rsid w:val="009D6FCA"/>
    <w:rsid w:val="009D76BA"/>
    <w:rsid w:val="009D7B34"/>
    <w:rsid w:val="009E02C1"/>
    <w:rsid w:val="009E052A"/>
    <w:rsid w:val="009E08B9"/>
    <w:rsid w:val="009E1204"/>
    <w:rsid w:val="009E1B50"/>
    <w:rsid w:val="009E21AB"/>
    <w:rsid w:val="009E27E2"/>
    <w:rsid w:val="009E2C69"/>
    <w:rsid w:val="009E42FA"/>
    <w:rsid w:val="009E4BEA"/>
    <w:rsid w:val="009E4CB4"/>
    <w:rsid w:val="009E5309"/>
    <w:rsid w:val="009E5B4B"/>
    <w:rsid w:val="009E609E"/>
    <w:rsid w:val="009E63F9"/>
    <w:rsid w:val="009F02BB"/>
    <w:rsid w:val="009F122C"/>
    <w:rsid w:val="009F18C7"/>
    <w:rsid w:val="009F20AF"/>
    <w:rsid w:val="009F2799"/>
    <w:rsid w:val="009F2CE4"/>
    <w:rsid w:val="009F3437"/>
    <w:rsid w:val="009F3F29"/>
    <w:rsid w:val="009F40E5"/>
    <w:rsid w:val="009F55E6"/>
    <w:rsid w:val="009F752A"/>
    <w:rsid w:val="009F7AA6"/>
    <w:rsid w:val="00A0020B"/>
    <w:rsid w:val="00A00776"/>
    <w:rsid w:val="00A013D5"/>
    <w:rsid w:val="00A040CB"/>
    <w:rsid w:val="00A04487"/>
    <w:rsid w:val="00A046EF"/>
    <w:rsid w:val="00A0548A"/>
    <w:rsid w:val="00A067FF"/>
    <w:rsid w:val="00A07343"/>
    <w:rsid w:val="00A1082A"/>
    <w:rsid w:val="00A10975"/>
    <w:rsid w:val="00A1215D"/>
    <w:rsid w:val="00A12877"/>
    <w:rsid w:val="00A13DEF"/>
    <w:rsid w:val="00A1474A"/>
    <w:rsid w:val="00A1474E"/>
    <w:rsid w:val="00A16487"/>
    <w:rsid w:val="00A1655D"/>
    <w:rsid w:val="00A20398"/>
    <w:rsid w:val="00A203D9"/>
    <w:rsid w:val="00A205C7"/>
    <w:rsid w:val="00A2178F"/>
    <w:rsid w:val="00A22165"/>
    <w:rsid w:val="00A221EC"/>
    <w:rsid w:val="00A22404"/>
    <w:rsid w:val="00A2436F"/>
    <w:rsid w:val="00A246C6"/>
    <w:rsid w:val="00A248B2"/>
    <w:rsid w:val="00A24F06"/>
    <w:rsid w:val="00A24F49"/>
    <w:rsid w:val="00A27681"/>
    <w:rsid w:val="00A276F6"/>
    <w:rsid w:val="00A27D64"/>
    <w:rsid w:val="00A3137E"/>
    <w:rsid w:val="00A331A2"/>
    <w:rsid w:val="00A336C4"/>
    <w:rsid w:val="00A34CC5"/>
    <w:rsid w:val="00A364EE"/>
    <w:rsid w:val="00A368C8"/>
    <w:rsid w:val="00A37CF0"/>
    <w:rsid w:val="00A40089"/>
    <w:rsid w:val="00A40DAC"/>
    <w:rsid w:val="00A41998"/>
    <w:rsid w:val="00A427FE"/>
    <w:rsid w:val="00A43518"/>
    <w:rsid w:val="00A43C12"/>
    <w:rsid w:val="00A43FC5"/>
    <w:rsid w:val="00A44275"/>
    <w:rsid w:val="00A445C7"/>
    <w:rsid w:val="00A446E6"/>
    <w:rsid w:val="00A44C84"/>
    <w:rsid w:val="00A455E5"/>
    <w:rsid w:val="00A45879"/>
    <w:rsid w:val="00A4605B"/>
    <w:rsid w:val="00A46743"/>
    <w:rsid w:val="00A46761"/>
    <w:rsid w:val="00A4734B"/>
    <w:rsid w:val="00A47B6C"/>
    <w:rsid w:val="00A50580"/>
    <w:rsid w:val="00A51627"/>
    <w:rsid w:val="00A51B46"/>
    <w:rsid w:val="00A51BDD"/>
    <w:rsid w:val="00A51EC5"/>
    <w:rsid w:val="00A5250D"/>
    <w:rsid w:val="00A52589"/>
    <w:rsid w:val="00A52598"/>
    <w:rsid w:val="00A52ED0"/>
    <w:rsid w:val="00A55937"/>
    <w:rsid w:val="00A560E1"/>
    <w:rsid w:val="00A5642F"/>
    <w:rsid w:val="00A571FE"/>
    <w:rsid w:val="00A57FA2"/>
    <w:rsid w:val="00A60496"/>
    <w:rsid w:val="00A60DC5"/>
    <w:rsid w:val="00A61712"/>
    <w:rsid w:val="00A62ADE"/>
    <w:rsid w:val="00A62B6A"/>
    <w:rsid w:val="00A6419B"/>
    <w:rsid w:val="00A65037"/>
    <w:rsid w:val="00A65594"/>
    <w:rsid w:val="00A661BB"/>
    <w:rsid w:val="00A6699D"/>
    <w:rsid w:val="00A66EDF"/>
    <w:rsid w:val="00A71286"/>
    <w:rsid w:val="00A71496"/>
    <w:rsid w:val="00A73753"/>
    <w:rsid w:val="00A767EE"/>
    <w:rsid w:val="00A776BE"/>
    <w:rsid w:val="00A809D7"/>
    <w:rsid w:val="00A80EF6"/>
    <w:rsid w:val="00A8123C"/>
    <w:rsid w:val="00A8203E"/>
    <w:rsid w:val="00A8214D"/>
    <w:rsid w:val="00A82579"/>
    <w:rsid w:val="00A82688"/>
    <w:rsid w:val="00A82D3B"/>
    <w:rsid w:val="00A85EDF"/>
    <w:rsid w:val="00A87031"/>
    <w:rsid w:val="00A87D34"/>
    <w:rsid w:val="00A90220"/>
    <w:rsid w:val="00A90530"/>
    <w:rsid w:val="00A90DEC"/>
    <w:rsid w:val="00A910E3"/>
    <w:rsid w:val="00A91549"/>
    <w:rsid w:val="00A946BC"/>
    <w:rsid w:val="00A94F35"/>
    <w:rsid w:val="00A953ED"/>
    <w:rsid w:val="00A9594C"/>
    <w:rsid w:val="00A95C42"/>
    <w:rsid w:val="00A96033"/>
    <w:rsid w:val="00A96523"/>
    <w:rsid w:val="00A966F4"/>
    <w:rsid w:val="00A96FD4"/>
    <w:rsid w:val="00A976AC"/>
    <w:rsid w:val="00A97D99"/>
    <w:rsid w:val="00AA4230"/>
    <w:rsid w:val="00AB0E54"/>
    <w:rsid w:val="00AB3036"/>
    <w:rsid w:val="00AB3469"/>
    <w:rsid w:val="00AB3623"/>
    <w:rsid w:val="00AB3D17"/>
    <w:rsid w:val="00AB3EB6"/>
    <w:rsid w:val="00AB4481"/>
    <w:rsid w:val="00AB4DCA"/>
    <w:rsid w:val="00AB57A3"/>
    <w:rsid w:val="00AB5FB6"/>
    <w:rsid w:val="00AB69FA"/>
    <w:rsid w:val="00AB6FE4"/>
    <w:rsid w:val="00AB7626"/>
    <w:rsid w:val="00AC08CD"/>
    <w:rsid w:val="00AC0E84"/>
    <w:rsid w:val="00AC235A"/>
    <w:rsid w:val="00AC23F5"/>
    <w:rsid w:val="00AC3451"/>
    <w:rsid w:val="00AC374B"/>
    <w:rsid w:val="00AC4CF8"/>
    <w:rsid w:val="00AC5300"/>
    <w:rsid w:val="00AC578E"/>
    <w:rsid w:val="00AD2329"/>
    <w:rsid w:val="00AD2AAA"/>
    <w:rsid w:val="00AD40FC"/>
    <w:rsid w:val="00AD483E"/>
    <w:rsid w:val="00AD529D"/>
    <w:rsid w:val="00AD59F1"/>
    <w:rsid w:val="00AD6EF0"/>
    <w:rsid w:val="00AD7481"/>
    <w:rsid w:val="00AE07FF"/>
    <w:rsid w:val="00AE0C38"/>
    <w:rsid w:val="00AE29D5"/>
    <w:rsid w:val="00AE2BFD"/>
    <w:rsid w:val="00AE447A"/>
    <w:rsid w:val="00AE4497"/>
    <w:rsid w:val="00AE53ED"/>
    <w:rsid w:val="00AE556C"/>
    <w:rsid w:val="00AE6320"/>
    <w:rsid w:val="00AE6501"/>
    <w:rsid w:val="00AE667C"/>
    <w:rsid w:val="00AF1A4D"/>
    <w:rsid w:val="00AF3E47"/>
    <w:rsid w:val="00AF4217"/>
    <w:rsid w:val="00AF4259"/>
    <w:rsid w:val="00AF47D4"/>
    <w:rsid w:val="00AF56A6"/>
    <w:rsid w:val="00AF5E35"/>
    <w:rsid w:val="00AF6D0B"/>
    <w:rsid w:val="00AF75F9"/>
    <w:rsid w:val="00AF7AC4"/>
    <w:rsid w:val="00B01F5C"/>
    <w:rsid w:val="00B03934"/>
    <w:rsid w:val="00B04926"/>
    <w:rsid w:val="00B04F2C"/>
    <w:rsid w:val="00B0520C"/>
    <w:rsid w:val="00B05F0D"/>
    <w:rsid w:val="00B076E3"/>
    <w:rsid w:val="00B07822"/>
    <w:rsid w:val="00B07E1D"/>
    <w:rsid w:val="00B10E30"/>
    <w:rsid w:val="00B12690"/>
    <w:rsid w:val="00B13857"/>
    <w:rsid w:val="00B13BD6"/>
    <w:rsid w:val="00B147D0"/>
    <w:rsid w:val="00B158BD"/>
    <w:rsid w:val="00B16B90"/>
    <w:rsid w:val="00B17AB7"/>
    <w:rsid w:val="00B17D7D"/>
    <w:rsid w:val="00B2058B"/>
    <w:rsid w:val="00B20C8E"/>
    <w:rsid w:val="00B23329"/>
    <w:rsid w:val="00B25C10"/>
    <w:rsid w:val="00B25ED1"/>
    <w:rsid w:val="00B26361"/>
    <w:rsid w:val="00B26637"/>
    <w:rsid w:val="00B268DF"/>
    <w:rsid w:val="00B279DB"/>
    <w:rsid w:val="00B301F3"/>
    <w:rsid w:val="00B30468"/>
    <w:rsid w:val="00B312A5"/>
    <w:rsid w:val="00B31A50"/>
    <w:rsid w:val="00B3313F"/>
    <w:rsid w:val="00B340FA"/>
    <w:rsid w:val="00B379D1"/>
    <w:rsid w:val="00B37BC6"/>
    <w:rsid w:val="00B40CD7"/>
    <w:rsid w:val="00B4276C"/>
    <w:rsid w:val="00B42F41"/>
    <w:rsid w:val="00B44031"/>
    <w:rsid w:val="00B45FD5"/>
    <w:rsid w:val="00B47A3F"/>
    <w:rsid w:val="00B5221E"/>
    <w:rsid w:val="00B529AE"/>
    <w:rsid w:val="00B52B68"/>
    <w:rsid w:val="00B52CC1"/>
    <w:rsid w:val="00B531BC"/>
    <w:rsid w:val="00B53C1C"/>
    <w:rsid w:val="00B543D3"/>
    <w:rsid w:val="00B5553A"/>
    <w:rsid w:val="00B5660D"/>
    <w:rsid w:val="00B577D6"/>
    <w:rsid w:val="00B57B33"/>
    <w:rsid w:val="00B61892"/>
    <w:rsid w:val="00B623AB"/>
    <w:rsid w:val="00B62602"/>
    <w:rsid w:val="00B62984"/>
    <w:rsid w:val="00B62AF5"/>
    <w:rsid w:val="00B63B8D"/>
    <w:rsid w:val="00B64A44"/>
    <w:rsid w:val="00B65C3E"/>
    <w:rsid w:val="00B66BF0"/>
    <w:rsid w:val="00B66C95"/>
    <w:rsid w:val="00B67137"/>
    <w:rsid w:val="00B679E4"/>
    <w:rsid w:val="00B716FD"/>
    <w:rsid w:val="00B71808"/>
    <w:rsid w:val="00B73697"/>
    <w:rsid w:val="00B74C89"/>
    <w:rsid w:val="00B758D2"/>
    <w:rsid w:val="00B75F39"/>
    <w:rsid w:val="00B75FBA"/>
    <w:rsid w:val="00B76BA4"/>
    <w:rsid w:val="00B77449"/>
    <w:rsid w:val="00B807CF"/>
    <w:rsid w:val="00B8151C"/>
    <w:rsid w:val="00B81C5B"/>
    <w:rsid w:val="00B81CC8"/>
    <w:rsid w:val="00B81E82"/>
    <w:rsid w:val="00B83425"/>
    <w:rsid w:val="00B843A9"/>
    <w:rsid w:val="00B84486"/>
    <w:rsid w:val="00B8519C"/>
    <w:rsid w:val="00B86C59"/>
    <w:rsid w:val="00B87652"/>
    <w:rsid w:val="00B87798"/>
    <w:rsid w:val="00B90D80"/>
    <w:rsid w:val="00B91329"/>
    <w:rsid w:val="00B91F2E"/>
    <w:rsid w:val="00B92100"/>
    <w:rsid w:val="00B9234B"/>
    <w:rsid w:val="00B926B5"/>
    <w:rsid w:val="00B928A7"/>
    <w:rsid w:val="00B928C2"/>
    <w:rsid w:val="00B92B97"/>
    <w:rsid w:val="00B943CA"/>
    <w:rsid w:val="00B94FAB"/>
    <w:rsid w:val="00B95C0F"/>
    <w:rsid w:val="00B964C3"/>
    <w:rsid w:val="00B96C8A"/>
    <w:rsid w:val="00B96E90"/>
    <w:rsid w:val="00BA030A"/>
    <w:rsid w:val="00BA0AF1"/>
    <w:rsid w:val="00BA1C1D"/>
    <w:rsid w:val="00BA2610"/>
    <w:rsid w:val="00BA2F98"/>
    <w:rsid w:val="00BA4A9E"/>
    <w:rsid w:val="00BA4FCF"/>
    <w:rsid w:val="00BA5962"/>
    <w:rsid w:val="00BA6D45"/>
    <w:rsid w:val="00BA74E0"/>
    <w:rsid w:val="00BB031B"/>
    <w:rsid w:val="00BB29FE"/>
    <w:rsid w:val="00BB4BEC"/>
    <w:rsid w:val="00BB4F06"/>
    <w:rsid w:val="00BB50E0"/>
    <w:rsid w:val="00BB5C98"/>
    <w:rsid w:val="00BB609F"/>
    <w:rsid w:val="00BB6116"/>
    <w:rsid w:val="00BB6178"/>
    <w:rsid w:val="00BC106B"/>
    <w:rsid w:val="00BC1121"/>
    <w:rsid w:val="00BC1181"/>
    <w:rsid w:val="00BC2DB8"/>
    <w:rsid w:val="00BC3145"/>
    <w:rsid w:val="00BC3FD7"/>
    <w:rsid w:val="00BC477B"/>
    <w:rsid w:val="00BC49C1"/>
    <w:rsid w:val="00BC5AEB"/>
    <w:rsid w:val="00BC6787"/>
    <w:rsid w:val="00BC6866"/>
    <w:rsid w:val="00BC6CE2"/>
    <w:rsid w:val="00BC72B9"/>
    <w:rsid w:val="00BD0441"/>
    <w:rsid w:val="00BD18F1"/>
    <w:rsid w:val="00BD1A33"/>
    <w:rsid w:val="00BD2E8F"/>
    <w:rsid w:val="00BD3197"/>
    <w:rsid w:val="00BD36FF"/>
    <w:rsid w:val="00BD3856"/>
    <w:rsid w:val="00BD4D6E"/>
    <w:rsid w:val="00BD4DD2"/>
    <w:rsid w:val="00BD510C"/>
    <w:rsid w:val="00BD526C"/>
    <w:rsid w:val="00BD7AA9"/>
    <w:rsid w:val="00BE08F5"/>
    <w:rsid w:val="00BE1284"/>
    <w:rsid w:val="00BE2B15"/>
    <w:rsid w:val="00BE2C38"/>
    <w:rsid w:val="00BE2E09"/>
    <w:rsid w:val="00BE2FE5"/>
    <w:rsid w:val="00BE43D3"/>
    <w:rsid w:val="00BE4845"/>
    <w:rsid w:val="00BE59E4"/>
    <w:rsid w:val="00BE64D2"/>
    <w:rsid w:val="00BE65A7"/>
    <w:rsid w:val="00BE6845"/>
    <w:rsid w:val="00BE6994"/>
    <w:rsid w:val="00BE739D"/>
    <w:rsid w:val="00BF00C2"/>
    <w:rsid w:val="00BF01F2"/>
    <w:rsid w:val="00BF118D"/>
    <w:rsid w:val="00BF1AE7"/>
    <w:rsid w:val="00BF1CEB"/>
    <w:rsid w:val="00BF214C"/>
    <w:rsid w:val="00BF2629"/>
    <w:rsid w:val="00BF291A"/>
    <w:rsid w:val="00BF2953"/>
    <w:rsid w:val="00BF31C7"/>
    <w:rsid w:val="00BF4077"/>
    <w:rsid w:val="00BF444E"/>
    <w:rsid w:val="00BF4C11"/>
    <w:rsid w:val="00BF5270"/>
    <w:rsid w:val="00BF7C80"/>
    <w:rsid w:val="00C00436"/>
    <w:rsid w:val="00C005F0"/>
    <w:rsid w:val="00C006B3"/>
    <w:rsid w:val="00C03244"/>
    <w:rsid w:val="00C033A0"/>
    <w:rsid w:val="00C038D0"/>
    <w:rsid w:val="00C0514C"/>
    <w:rsid w:val="00C060A7"/>
    <w:rsid w:val="00C06D12"/>
    <w:rsid w:val="00C070C9"/>
    <w:rsid w:val="00C07158"/>
    <w:rsid w:val="00C07E3D"/>
    <w:rsid w:val="00C07E44"/>
    <w:rsid w:val="00C104C0"/>
    <w:rsid w:val="00C10895"/>
    <w:rsid w:val="00C108F1"/>
    <w:rsid w:val="00C131A8"/>
    <w:rsid w:val="00C13915"/>
    <w:rsid w:val="00C13FD8"/>
    <w:rsid w:val="00C14216"/>
    <w:rsid w:val="00C145B4"/>
    <w:rsid w:val="00C15C77"/>
    <w:rsid w:val="00C20056"/>
    <w:rsid w:val="00C20535"/>
    <w:rsid w:val="00C20FCD"/>
    <w:rsid w:val="00C21389"/>
    <w:rsid w:val="00C21C7C"/>
    <w:rsid w:val="00C21F18"/>
    <w:rsid w:val="00C22A78"/>
    <w:rsid w:val="00C232ED"/>
    <w:rsid w:val="00C23426"/>
    <w:rsid w:val="00C23C06"/>
    <w:rsid w:val="00C23F94"/>
    <w:rsid w:val="00C2437E"/>
    <w:rsid w:val="00C24C84"/>
    <w:rsid w:val="00C24D5D"/>
    <w:rsid w:val="00C24F43"/>
    <w:rsid w:val="00C257A1"/>
    <w:rsid w:val="00C257AE"/>
    <w:rsid w:val="00C2658C"/>
    <w:rsid w:val="00C26B21"/>
    <w:rsid w:val="00C27508"/>
    <w:rsid w:val="00C276FB"/>
    <w:rsid w:val="00C27F2F"/>
    <w:rsid w:val="00C30254"/>
    <w:rsid w:val="00C30425"/>
    <w:rsid w:val="00C30C27"/>
    <w:rsid w:val="00C3168B"/>
    <w:rsid w:val="00C33FE6"/>
    <w:rsid w:val="00C345E7"/>
    <w:rsid w:val="00C35545"/>
    <w:rsid w:val="00C35B1E"/>
    <w:rsid w:val="00C360C0"/>
    <w:rsid w:val="00C360C9"/>
    <w:rsid w:val="00C361EC"/>
    <w:rsid w:val="00C36AE0"/>
    <w:rsid w:val="00C37EAA"/>
    <w:rsid w:val="00C4117E"/>
    <w:rsid w:val="00C418E7"/>
    <w:rsid w:val="00C41B33"/>
    <w:rsid w:val="00C41F0B"/>
    <w:rsid w:val="00C4326E"/>
    <w:rsid w:val="00C43757"/>
    <w:rsid w:val="00C43BB6"/>
    <w:rsid w:val="00C45E37"/>
    <w:rsid w:val="00C4748C"/>
    <w:rsid w:val="00C502E4"/>
    <w:rsid w:val="00C509FC"/>
    <w:rsid w:val="00C5152F"/>
    <w:rsid w:val="00C522A7"/>
    <w:rsid w:val="00C525AA"/>
    <w:rsid w:val="00C53161"/>
    <w:rsid w:val="00C5396B"/>
    <w:rsid w:val="00C5397C"/>
    <w:rsid w:val="00C539DA"/>
    <w:rsid w:val="00C53DEA"/>
    <w:rsid w:val="00C5434B"/>
    <w:rsid w:val="00C54667"/>
    <w:rsid w:val="00C54910"/>
    <w:rsid w:val="00C5525D"/>
    <w:rsid w:val="00C55E73"/>
    <w:rsid w:val="00C5601E"/>
    <w:rsid w:val="00C56515"/>
    <w:rsid w:val="00C56957"/>
    <w:rsid w:val="00C5798B"/>
    <w:rsid w:val="00C60E38"/>
    <w:rsid w:val="00C611BC"/>
    <w:rsid w:val="00C61333"/>
    <w:rsid w:val="00C614CB"/>
    <w:rsid w:val="00C61AAB"/>
    <w:rsid w:val="00C61D9D"/>
    <w:rsid w:val="00C6292F"/>
    <w:rsid w:val="00C63369"/>
    <w:rsid w:val="00C635C8"/>
    <w:rsid w:val="00C636F4"/>
    <w:rsid w:val="00C6480A"/>
    <w:rsid w:val="00C65935"/>
    <w:rsid w:val="00C65CBC"/>
    <w:rsid w:val="00C65DA0"/>
    <w:rsid w:val="00C66A0E"/>
    <w:rsid w:val="00C6701E"/>
    <w:rsid w:val="00C67113"/>
    <w:rsid w:val="00C672CB"/>
    <w:rsid w:val="00C6746E"/>
    <w:rsid w:val="00C676C1"/>
    <w:rsid w:val="00C70B89"/>
    <w:rsid w:val="00C70C47"/>
    <w:rsid w:val="00C7166C"/>
    <w:rsid w:val="00C72D1B"/>
    <w:rsid w:val="00C72E0F"/>
    <w:rsid w:val="00C74883"/>
    <w:rsid w:val="00C75005"/>
    <w:rsid w:val="00C76EC6"/>
    <w:rsid w:val="00C772D2"/>
    <w:rsid w:val="00C77B4C"/>
    <w:rsid w:val="00C77FDF"/>
    <w:rsid w:val="00C80FE7"/>
    <w:rsid w:val="00C812BD"/>
    <w:rsid w:val="00C814E4"/>
    <w:rsid w:val="00C82E35"/>
    <w:rsid w:val="00C84979"/>
    <w:rsid w:val="00C84BD7"/>
    <w:rsid w:val="00C84FBE"/>
    <w:rsid w:val="00C85A9C"/>
    <w:rsid w:val="00C85EDB"/>
    <w:rsid w:val="00C86297"/>
    <w:rsid w:val="00C86CA5"/>
    <w:rsid w:val="00C87A78"/>
    <w:rsid w:val="00C87C02"/>
    <w:rsid w:val="00C9012B"/>
    <w:rsid w:val="00C918B3"/>
    <w:rsid w:val="00C9358E"/>
    <w:rsid w:val="00C93778"/>
    <w:rsid w:val="00C93EC2"/>
    <w:rsid w:val="00C9426D"/>
    <w:rsid w:val="00C95B02"/>
    <w:rsid w:val="00C96B43"/>
    <w:rsid w:val="00C96B9B"/>
    <w:rsid w:val="00C96E2E"/>
    <w:rsid w:val="00C96FD5"/>
    <w:rsid w:val="00C9793D"/>
    <w:rsid w:val="00C9793E"/>
    <w:rsid w:val="00C97B10"/>
    <w:rsid w:val="00CA0AD4"/>
    <w:rsid w:val="00CA1068"/>
    <w:rsid w:val="00CA3EDE"/>
    <w:rsid w:val="00CA4251"/>
    <w:rsid w:val="00CA44F2"/>
    <w:rsid w:val="00CA4A50"/>
    <w:rsid w:val="00CA77C9"/>
    <w:rsid w:val="00CA7D85"/>
    <w:rsid w:val="00CB2967"/>
    <w:rsid w:val="00CB3F2A"/>
    <w:rsid w:val="00CB5419"/>
    <w:rsid w:val="00CB6E4B"/>
    <w:rsid w:val="00CB71D0"/>
    <w:rsid w:val="00CB7C4E"/>
    <w:rsid w:val="00CB7DB0"/>
    <w:rsid w:val="00CC091F"/>
    <w:rsid w:val="00CC0C42"/>
    <w:rsid w:val="00CC128A"/>
    <w:rsid w:val="00CC167E"/>
    <w:rsid w:val="00CC24EE"/>
    <w:rsid w:val="00CC3520"/>
    <w:rsid w:val="00CC381E"/>
    <w:rsid w:val="00CC3F40"/>
    <w:rsid w:val="00CC57FC"/>
    <w:rsid w:val="00CC5CF3"/>
    <w:rsid w:val="00CC697E"/>
    <w:rsid w:val="00CC6B0D"/>
    <w:rsid w:val="00CC6C9E"/>
    <w:rsid w:val="00CD07B8"/>
    <w:rsid w:val="00CD0F82"/>
    <w:rsid w:val="00CD1126"/>
    <w:rsid w:val="00CD2317"/>
    <w:rsid w:val="00CD2667"/>
    <w:rsid w:val="00CD2B1C"/>
    <w:rsid w:val="00CD4AC1"/>
    <w:rsid w:val="00CD5715"/>
    <w:rsid w:val="00CD585C"/>
    <w:rsid w:val="00CD5C6B"/>
    <w:rsid w:val="00CD61EF"/>
    <w:rsid w:val="00CE1FCC"/>
    <w:rsid w:val="00CE2506"/>
    <w:rsid w:val="00CE2F05"/>
    <w:rsid w:val="00CE3C1C"/>
    <w:rsid w:val="00CE5449"/>
    <w:rsid w:val="00CE6172"/>
    <w:rsid w:val="00CE6EE2"/>
    <w:rsid w:val="00CF02F1"/>
    <w:rsid w:val="00CF17BA"/>
    <w:rsid w:val="00CF1EDC"/>
    <w:rsid w:val="00CF237B"/>
    <w:rsid w:val="00CF23B6"/>
    <w:rsid w:val="00CF2BEE"/>
    <w:rsid w:val="00CF39CE"/>
    <w:rsid w:val="00CF46F9"/>
    <w:rsid w:val="00CF48BE"/>
    <w:rsid w:val="00CF4E2E"/>
    <w:rsid w:val="00CF5F6E"/>
    <w:rsid w:val="00CF6CB6"/>
    <w:rsid w:val="00CF6EA8"/>
    <w:rsid w:val="00D00001"/>
    <w:rsid w:val="00D00637"/>
    <w:rsid w:val="00D0070C"/>
    <w:rsid w:val="00D0282B"/>
    <w:rsid w:val="00D060BE"/>
    <w:rsid w:val="00D06528"/>
    <w:rsid w:val="00D10C24"/>
    <w:rsid w:val="00D110DA"/>
    <w:rsid w:val="00D12193"/>
    <w:rsid w:val="00D13DC2"/>
    <w:rsid w:val="00D14593"/>
    <w:rsid w:val="00D14EBD"/>
    <w:rsid w:val="00D15391"/>
    <w:rsid w:val="00D15634"/>
    <w:rsid w:val="00D1584C"/>
    <w:rsid w:val="00D168C0"/>
    <w:rsid w:val="00D168F2"/>
    <w:rsid w:val="00D173A8"/>
    <w:rsid w:val="00D20144"/>
    <w:rsid w:val="00D208FB"/>
    <w:rsid w:val="00D20CED"/>
    <w:rsid w:val="00D22275"/>
    <w:rsid w:val="00D22E48"/>
    <w:rsid w:val="00D22EF0"/>
    <w:rsid w:val="00D234F6"/>
    <w:rsid w:val="00D23550"/>
    <w:rsid w:val="00D23D59"/>
    <w:rsid w:val="00D24545"/>
    <w:rsid w:val="00D2481D"/>
    <w:rsid w:val="00D24A8E"/>
    <w:rsid w:val="00D263D0"/>
    <w:rsid w:val="00D26F2B"/>
    <w:rsid w:val="00D30B23"/>
    <w:rsid w:val="00D30BEF"/>
    <w:rsid w:val="00D30C9B"/>
    <w:rsid w:val="00D316D9"/>
    <w:rsid w:val="00D31EB5"/>
    <w:rsid w:val="00D32EDC"/>
    <w:rsid w:val="00D334CC"/>
    <w:rsid w:val="00D33DF9"/>
    <w:rsid w:val="00D349AD"/>
    <w:rsid w:val="00D34B8F"/>
    <w:rsid w:val="00D34CF0"/>
    <w:rsid w:val="00D36054"/>
    <w:rsid w:val="00D36988"/>
    <w:rsid w:val="00D36BDE"/>
    <w:rsid w:val="00D405A6"/>
    <w:rsid w:val="00D40683"/>
    <w:rsid w:val="00D40763"/>
    <w:rsid w:val="00D412CB"/>
    <w:rsid w:val="00D412D8"/>
    <w:rsid w:val="00D4167E"/>
    <w:rsid w:val="00D428B4"/>
    <w:rsid w:val="00D434C2"/>
    <w:rsid w:val="00D43D59"/>
    <w:rsid w:val="00D443E8"/>
    <w:rsid w:val="00D45026"/>
    <w:rsid w:val="00D4507B"/>
    <w:rsid w:val="00D45A2A"/>
    <w:rsid w:val="00D45F44"/>
    <w:rsid w:val="00D463EA"/>
    <w:rsid w:val="00D52469"/>
    <w:rsid w:val="00D52F4B"/>
    <w:rsid w:val="00D54C5D"/>
    <w:rsid w:val="00D556D8"/>
    <w:rsid w:val="00D55ADB"/>
    <w:rsid w:val="00D56217"/>
    <w:rsid w:val="00D57BDD"/>
    <w:rsid w:val="00D57E93"/>
    <w:rsid w:val="00D60494"/>
    <w:rsid w:val="00D62170"/>
    <w:rsid w:val="00D62B0A"/>
    <w:rsid w:val="00D634B9"/>
    <w:rsid w:val="00D63A50"/>
    <w:rsid w:val="00D641E7"/>
    <w:rsid w:val="00D6500E"/>
    <w:rsid w:val="00D6568E"/>
    <w:rsid w:val="00D661EA"/>
    <w:rsid w:val="00D66300"/>
    <w:rsid w:val="00D67456"/>
    <w:rsid w:val="00D67FA0"/>
    <w:rsid w:val="00D70236"/>
    <w:rsid w:val="00D732D0"/>
    <w:rsid w:val="00D7337C"/>
    <w:rsid w:val="00D73B88"/>
    <w:rsid w:val="00D73C2B"/>
    <w:rsid w:val="00D74B99"/>
    <w:rsid w:val="00D7538A"/>
    <w:rsid w:val="00D75EF6"/>
    <w:rsid w:val="00D77B0F"/>
    <w:rsid w:val="00D80179"/>
    <w:rsid w:val="00D81149"/>
    <w:rsid w:val="00D8117B"/>
    <w:rsid w:val="00D81332"/>
    <w:rsid w:val="00D81AD9"/>
    <w:rsid w:val="00D835F6"/>
    <w:rsid w:val="00D8383A"/>
    <w:rsid w:val="00D83B18"/>
    <w:rsid w:val="00D845B2"/>
    <w:rsid w:val="00D8486A"/>
    <w:rsid w:val="00D84B2C"/>
    <w:rsid w:val="00D858CE"/>
    <w:rsid w:val="00D85C9E"/>
    <w:rsid w:val="00D866DF"/>
    <w:rsid w:val="00D86D2E"/>
    <w:rsid w:val="00D87AF2"/>
    <w:rsid w:val="00D9013B"/>
    <w:rsid w:val="00D914CF"/>
    <w:rsid w:val="00D9274A"/>
    <w:rsid w:val="00D92DD9"/>
    <w:rsid w:val="00D9379F"/>
    <w:rsid w:val="00D93871"/>
    <w:rsid w:val="00D95CC7"/>
    <w:rsid w:val="00D961F2"/>
    <w:rsid w:val="00D96905"/>
    <w:rsid w:val="00DA0911"/>
    <w:rsid w:val="00DA0E20"/>
    <w:rsid w:val="00DA14FF"/>
    <w:rsid w:val="00DA1926"/>
    <w:rsid w:val="00DA1C50"/>
    <w:rsid w:val="00DA2056"/>
    <w:rsid w:val="00DA26E1"/>
    <w:rsid w:val="00DA297A"/>
    <w:rsid w:val="00DA31FD"/>
    <w:rsid w:val="00DA3A19"/>
    <w:rsid w:val="00DA3C34"/>
    <w:rsid w:val="00DA6009"/>
    <w:rsid w:val="00DA6402"/>
    <w:rsid w:val="00DA6495"/>
    <w:rsid w:val="00DA76E7"/>
    <w:rsid w:val="00DB07FB"/>
    <w:rsid w:val="00DB172B"/>
    <w:rsid w:val="00DB1B52"/>
    <w:rsid w:val="00DB2537"/>
    <w:rsid w:val="00DB27D8"/>
    <w:rsid w:val="00DB2BBA"/>
    <w:rsid w:val="00DB37CB"/>
    <w:rsid w:val="00DB4343"/>
    <w:rsid w:val="00DB5562"/>
    <w:rsid w:val="00DB7D96"/>
    <w:rsid w:val="00DB7E8F"/>
    <w:rsid w:val="00DC0359"/>
    <w:rsid w:val="00DC1B9F"/>
    <w:rsid w:val="00DC2691"/>
    <w:rsid w:val="00DC29EA"/>
    <w:rsid w:val="00DC3098"/>
    <w:rsid w:val="00DC3859"/>
    <w:rsid w:val="00DC4533"/>
    <w:rsid w:val="00DC6673"/>
    <w:rsid w:val="00DD16B4"/>
    <w:rsid w:val="00DD23C7"/>
    <w:rsid w:val="00DD2F34"/>
    <w:rsid w:val="00DD369F"/>
    <w:rsid w:val="00DD440E"/>
    <w:rsid w:val="00DD4719"/>
    <w:rsid w:val="00DD4FCE"/>
    <w:rsid w:val="00DD50D4"/>
    <w:rsid w:val="00DD5CBF"/>
    <w:rsid w:val="00DD638A"/>
    <w:rsid w:val="00DD6A63"/>
    <w:rsid w:val="00DD6C7E"/>
    <w:rsid w:val="00DD6F19"/>
    <w:rsid w:val="00DD7385"/>
    <w:rsid w:val="00DE0CF3"/>
    <w:rsid w:val="00DE18B0"/>
    <w:rsid w:val="00DE2CA0"/>
    <w:rsid w:val="00DE340C"/>
    <w:rsid w:val="00DE375F"/>
    <w:rsid w:val="00DE3CE7"/>
    <w:rsid w:val="00DE4280"/>
    <w:rsid w:val="00DE56AB"/>
    <w:rsid w:val="00DE5AD1"/>
    <w:rsid w:val="00DE5BAE"/>
    <w:rsid w:val="00DE677F"/>
    <w:rsid w:val="00DE6ED1"/>
    <w:rsid w:val="00DE6FDE"/>
    <w:rsid w:val="00DE78CF"/>
    <w:rsid w:val="00DF066A"/>
    <w:rsid w:val="00DF0C0E"/>
    <w:rsid w:val="00DF12F6"/>
    <w:rsid w:val="00DF2BEA"/>
    <w:rsid w:val="00DF2F19"/>
    <w:rsid w:val="00DF37A1"/>
    <w:rsid w:val="00DF5A24"/>
    <w:rsid w:val="00DF6771"/>
    <w:rsid w:val="00DF6B0A"/>
    <w:rsid w:val="00DF6B4C"/>
    <w:rsid w:val="00DF780F"/>
    <w:rsid w:val="00DF7A8A"/>
    <w:rsid w:val="00E00A08"/>
    <w:rsid w:val="00E00E65"/>
    <w:rsid w:val="00E0120D"/>
    <w:rsid w:val="00E02112"/>
    <w:rsid w:val="00E027A2"/>
    <w:rsid w:val="00E04BA0"/>
    <w:rsid w:val="00E05026"/>
    <w:rsid w:val="00E067B8"/>
    <w:rsid w:val="00E06C66"/>
    <w:rsid w:val="00E06ED1"/>
    <w:rsid w:val="00E108AB"/>
    <w:rsid w:val="00E1160F"/>
    <w:rsid w:val="00E12639"/>
    <w:rsid w:val="00E152BD"/>
    <w:rsid w:val="00E157BC"/>
    <w:rsid w:val="00E15A27"/>
    <w:rsid w:val="00E16A75"/>
    <w:rsid w:val="00E16FAA"/>
    <w:rsid w:val="00E20342"/>
    <w:rsid w:val="00E20B7F"/>
    <w:rsid w:val="00E21140"/>
    <w:rsid w:val="00E21368"/>
    <w:rsid w:val="00E22744"/>
    <w:rsid w:val="00E22BE9"/>
    <w:rsid w:val="00E232D5"/>
    <w:rsid w:val="00E233C6"/>
    <w:rsid w:val="00E23B3B"/>
    <w:rsid w:val="00E2402E"/>
    <w:rsid w:val="00E26552"/>
    <w:rsid w:val="00E2659C"/>
    <w:rsid w:val="00E26F77"/>
    <w:rsid w:val="00E27A6A"/>
    <w:rsid w:val="00E302A9"/>
    <w:rsid w:val="00E3032E"/>
    <w:rsid w:val="00E30758"/>
    <w:rsid w:val="00E31189"/>
    <w:rsid w:val="00E31314"/>
    <w:rsid w:val="00E31799"/>
    <w:rsid w:val="00E3381E"/>
    <w:rsid w:val="00E34008"/>
    <w:rsid w:val="00E34055"/>
    <w:rsid w:val="00E34EBB"/>
    <w:rsid w:val="00E353EA"/>
    <w:rsid w:val="00E356AA"/>
    <w:rsid w:val="00E36B08"/>
    <w:rsid w:val="00E37CD9"/>
    <w:rsid w:val="00E40460"/>
    <w:rsid w:val="00E414A8"/>
    <w:rsid w:val="00E41939"/>
    <w:rsid w:val="00E436CE"/>
    <w:rsid w:val="00E44FFF"/>
    <w:rsid w:val="00E4505F"/>
    <w:rsid w:val="00E45430"/>
    <w:rsid w:val="00E45506"/>
    <w:rsid w:val="00E45F2D"/>
    <w:rsid w:val="00E4696E"/>
    <w:rsid w:val="00E47B84"/>
    <w:rsid w:val="00E47FF2"/>
    <w:rsid w:val="00E52104"/>
    <w:rsid w:val="00E5278F"/>
    <w:rsid w:val="00E5376B"/>
    <w:rsid w:val="00E54B18"/>
    <w:rsid w:val="00E54B4D"/>
    <w:rsid w:val="00E55DB1"/>
    <w:rsid w:val="00E57A6E"/>
    <w:rsid w:val="00E616FE"/>
    <w:rsid w:val="00E62252"/>
    <w:rsid w:val="00E646B5"/>
    <w:rsid w:val="00E658E8"/>
    <w:rsid w:val="00E65A3C"/>
    <w:rsid w:val="00E660B3"/>
    <w:rsid w:val="00E6681A"/>
    <w:rsid w:val="00E67722"/>
    <w:rsid w:val="00E67B69"/>
    <w:rsid w:val="00E704AE"/>
    <w:rsid w:val="00E71474"/>
    <w:rsid w:val="00E715DD"/>
    <w:rsid w:val="00E73C63"/>
    <w:rsid w:val="00E74F63"/>
    <w:rsid w:val="00E76A96"/>
    <w:rsid w:val="00E77EBA"/>
    <w:rsid w:val="00E80073"/>
    <w:rsid w:val="00E80925"/>
    <w:rsid w:val="00E81584"/>
    <w:rsid w:val="00E81993"/>
    <w:rsid w:val="00E826EC"/>
    <w:rsid w:val="00E83881"/>
    <w:rsid w:val="00E839A7"/>
    <w:rsid w:val="00E840ED"/>
    <w:rsid w:val="00E85360"/>
    <w:rsid w:val="00E86309"/>
    <w:rsid w:val="00E86760"/>
    <w:rsid w:val="00E90C53"/>
    <w:rsid w:val="00E92136"/>
    <w:rsid w:val="00E92572"/>
    <w:rsid w:val="00E9298D"/>
    <w:rsid w:val="00E92BC7"/>
    <w:rsid w:val="00E93EF3"/>
    <w:rsid w:val="00E93F0A"/>
    <w:rsid w:val="00E959AE"/>
    <w:rsid w:val="00E95C06"/>
    <w:rsid w:val="00E9671A"/>
    <w:rsid w:val="00E9716A"/>
    <w:rsid w:val="00E97402"/>
    <w:rsid w:val="00E978DD"/>
    <w:rsid w:val="00EA017F"/>
    <w:rsid w:val="00EA2065"/>
    <w:rsid w:val="00EA214F"/>
    <w:rsid w:val="00EA4C36"/>
    <w:rsid w:val="00EA5592"/>
    <w:rsid w:val="00EA62E6"/>
    <w:rsid w:val="00EA640B"/>
    <w:rsid w:val="00EB012F"/>
    <w:rsid w:val="00EB0714"/>
    <w:rsid w:val="00EB19AF"/>
    <w:rsid w:val="00EB21F6"/>
    <w:rsid w:val="00EB3B7E"/>
    <w:rsid w:val="00EB3E70"/>
    <w:rsid w:val="00EB55EE"/>
    <w:rsid w:val="00EB55F4"/>
    <w:rsid w:val="00EB562A"/>
    <w:rsid w:val="00EB5BA1"/>
    <w:rsid w:val="00EB5D4F"/>
    <w:rsid w:val="00EB67E4"/>
    <w:rsid w:val="00EB689B"/>
    <w:rsid w:val="00EB72BC"/>
    <w:rsid w:val="00EB732E"/>
    <w:rsid w:val="00EB79D2"/>
    <w:rsid w:val="00EC0908"/>
    <w:rsid w:val="00EC0993"/>
    <w:rsid w:val="00EC21E7"/>
    <w:rsid w:val="00EC28B7"/>
    <w:rsid w:val="00EC2A8F"/>
    <w:rsid w:val="00EC31A2"/>
    <w:rsid w:val="00EC3AEF"/>
    <w:rsid w:val="00EC3C77"/>
    <w:rsid w:val="00EC3FCB"/>
    <w:rsid w:val="00EC6265"/>
    <w:rsid w:val="00EC7307"/>
    <w:rsid w:val="00EC78FB"/>
    <w:rsid w:val="00ED0F2D"/>
    <w:rsid w:val="00ED1E51"/>
    <w:rsid w:val="00ED2B0D"/>
    <w:rsid w:val="00ED48A3"/>
    <w:rsid w:val="00ED540B"/>
    <w:rsid w:val="00ED56DB"/>
    <w:rsid w:val="00ED57B9"/>
    <w:rsid w:val="00ED6183"/>
    <w:rsid w:val="00ED67F6"/>
    <w:rsid w:val="00ED7D34"/>
    <w:rsid w:val="00EE0C0C"/>
    <w:rsid w:val="00EE23C3"/>
    <w:rsid w:val="00EE43F8"/>
    <w:rsid w:val="00EE62CC"/>
    <w:rsid w:val="00EE764E"/>
    <w:rsid w:val="00EE77BA"/>
    <w:rsid w:val="00EF0421"/>
    <w:rsid w:val="00EF1689"/>
    <w:rsid w:val="00EF1A12"/>
    <w:rsid w:val="00EF1CA2"/>
    <w:rsid w:val="00EF27FF"/>
    <w:rsid w:val="00EF2E86"/>
    <w:rsid w:val="00EF344D"/>
    <w:rsid w:val="00EF4620"/>
    <w:rsid w:val="00EF4893"/>
    <w:rsid w:val="00EF4D04"/>
    <w:rsid w:val="00EF4DF3"/>
    <w:rsid w:val="00EF50E4"/>
    <w:rsid w:val="00EF6A1D"/>
    <w:rsid w:val="00EF6EF6"/>
    <w:rsid w:val="00F027F6"/>
    <w:rsid w:val="00F075F3"/>
    <w:rsid w:val="00F10027"/>
    <w:rsid w:val="00F10808"/>
    <w:rsid w:val="00F109D3"/>
    <w:rsid w:val="00F122FD"/>
    <w:rsid w:val="00F12728"/>
    <w:rsid w:val="00F136EA"/>
    <w:rsid w:val="00F14218"/>
    <w:rsid w:val="00F14B3D"/>
    <w:rsid w:val="00F15112"/>
    <w:rsid w:val="00F1689C"/>
    <w:rsid w:val="00F207AD"/>
    <w:rsid w:val="00F21369"/>
    <w:rsid w:val="00F220D1"/>
    <w:rsid w:val="00F253DF"/>
    <w:rsid w:val="00F25BF9"/>
    <w:rsid w:val="00F26A92"/>
    <w:rsid w:val="00F27ADD"/>
    <w:rsid w:val="00F27B67"/>
    <w:rsid w:val="00F27BB9"/>
    <w:rsid w:val="00F27C7F"/>
    <w:rsid w:val="00F301C9"/>
    <w:rsid w:val="00F30EDE"/>
    <w:rsid w:val="00F31D64"/>
    <w:rsid w:val="00F31D67"/>
    <w:rsid w:val="00F32134"/>
    <w:rsid w:val="00F33863"/>
    <w:rsid w:val="00F33C22"/>
    <w:rsid w:val="00F3447F"/>
    <w:rsid w:val="00F350B9"/>
    <w:rsid w:val="00F3551D"/>
    <w:rsid w:val="00F37115"/>
    <w:rsid w:val="00F406D3"/>
    <w:rsid w:val="00F40B4A"/>
    <w:rsid w:val="00F4337F"/>
    <w:rsid w:val="00F44049"/>
    <w:rsid w:val="00F45C37"/>
    <w:rsid w:val="00F45CF6"/>
    <w:rsid w:val="00F462A1"/>
    <w:rsid w:val="00F4644C"/>
    <w:rsid w:val="00F46B7D"/>
    <w:rsid w:val="00F47EB6"/>
    <w:rsid w:val="00F50E05"/>
    <w:rsid w:val="00F5178B"/>
    <w:rsid w:val="00F51C7B"/>
    <w:rsid w:val="00F51E84"/>
    <w:rsid w:val="00F52390"/>
    <w:rsid w:val="00F5298D"/>
    <w:rsid w:val="00F5332C"/>
    <w:rsid w:val="00F53D79"/>
    <w:rsid w:val="00F54198"/>
    <w:rsid w:val="00F547DD"/>
    <w:rsid w:val="00F54DD7"/>
    <w:rsid w:val="00F5568A"/>
    <w:rsid w:val="00F55B8B"/>
    <w:rsid w:val="00F55F7F"/>
    <w:rsid w:val="00F56535"/>
    <w:rsid w:val="00F603E4"/>
    <w:rsid w:val="00F60514"/>
    <w:rsid w:val="00F612C9"/>
    <w:rsid w:val="00F619B7"/>
    <w:rsid w:val="00F619E7"/>
    <w:rsid w:val="00F61D47"/>
    <w:rsid w:val="00F62D72"/>
    <w:rsid w:val="00F62DAD"/>
    <w:rsid w:val="00F6307C"/>
    <w:rsid w:val="00F64166"/>
    <w:rsid w:val="00F642FF"/>
    <w:rsid w:val="00F6463D"/>
    <w:rsid w:val="00F6559F"/>
    <w:rsid w:val="00F65F78"/>
    <w:rsid w:val="00F6779C"/>
    <w:rsid w:val="00F67E81"/>
    <w:rsid w:val="00F67FC3"/>
    <w:rsid w:val="00F7076C"/>
    <w:rsid w:val="00F70D36"/>
    <w:rsid w:val="00F71A68"/>
    <w:rsid w:val="00F7276E"/>
    <w:rsid w:val="00F72B5D"/>
    <w:rsid w:val="00F736F5"/>
    <w:rsid w:val="00F75049"/>
    <w:rsid w:val="00F75E92"/>
    <w:rsid w:val="00F766EB"/>
    <w:rsid w:val="00F76E14"/>
    <w:rsid w:val="00F77132"/>
    <w:rsid w:val="00F7737E"/>
    <w:rsid w:val="00F80526"/>
    <w:rsid w:val="00F8084C"/>
    <w:rsid w:val="00F81138"/>
    <w:rsid w:val="00F814A2"/>
    <w:rsid w:val="00F82FEE"/>
    <w:rsid w:val="00F832B3"/>
    <w:rsid w:val="00F8331A"/>
    <w:rsid w:val="00F8333D"/>
    <w:rsid w:val="00F848EE"/>
    <w:rsid w:val="00F877A7"/>
    <w:rsid w:val="00F901A4"/>
    <w:rsid w:val="00F906C4"/>
    <w:rsid w:val="00F90790"/>
    <w:rsid w:val="00F92743"/>
    <w:rsid w:val="00F928A1"/>
    <w:rsid w:val="00F93256"/>
    <w:rsid w:val="00F935BF"/>
    <w:rsid w:val="00F93802"/>
    <w:rsid w:val="00F94F3E"/>
    <w:rsid w:val="00FA060C"/>
    <w:rsid w:val="00FA0849"/>
    <w:rsid w:val="00FA2A5F"/>
    <w:rsid w:val="00FA4165"/>
    <w:rsid w:val="00FA5FFE"/>
    <w:rsid w:val="00FA6362"/>
    <w:rsid w:val="00FA74F5"/>
    <w:rsid w:val="00FA7FC9"/>
    <w:rsid w:val="00FB039D"/>
    <w:rsid w:val="00FB101A"/>
    <w:rsid w:val="00FB4796"/>
    <w:rsid w:val="00FB4C19"/>
    <w:rsid w:val="00FB4C5F"/>
    <w:rsid w:val="00FB575B"/>
    <w:rsid w:val="00FB6D8C"/>
    <w:rsid w:val="00FB6E60"/>
    <w:rsid w:val="00FB7EED"/>
    <w:rsid w:val="00FC0C5E"/>
    <w:rsid w:val="00FC18AB"/>
    <w:rsid w:val="00FC197E"/>
    <w:rsid w:val="00FC28BA"/>
    <w:rsid w:val="00FC2F44"/>
    <w:rsid w:val="00FC37A6"/>
    <w:rsid w:val="00FC4D95"/>
    <w:rsid w:val="00FC5F32"/>
    <w:rsid w:val="00FC6881"/>
    <w:rsid w:val="00FC713B"/>
    <w:rsid w:val="00FC78CC"/>
    <w:rsid w:val="00FC7FFD"/>
    <w:rsid w:val="00FD0222"/>
    <w:rsid w:val="00FD0807"/>
    <w:rsid w:val="00FD0FE7"/>
    <w:rsid w:val="00FD169E"/>
    <w:rsid w:val="00FD2B0A"/>
    <w:rsid w:val="00FD2B0D"/>
    <w:rsid w:val="00FD3177"/>
    <w:rsid w:val="00FD38E6"/>
    <w:rsid w:val="00FD444B"/>
    <w:rsid w:val="00FD67AB"/>
    <w:rsid w:val="00FD7506"/>
    <w:rsid w:val="00FD7F0A"/>
    <w:rsid w:val="00FD7FF4"/>
    <w:rsid w:val="00FE0E1B"/>
    <w:rsid w:val="00FE1111"/>
    <w:rsid w:val="00FE1B36"/>
    <w:rsid w:val="00FE23B3"/>
    <w:rsid w:val="00FE3230"/>
    <w:rsid w:val="00FE3D73"/>
    <w:rsid w:val="00FE43C2"/>
    <w:rsid w:val="00FE46C1"/>
    <w:rsid w:val="00FE768D"/>
    <w:rsid w:val="00FE7B04"/>
    <w:rsid w:val="00FE7ECB"/>
    <w:rsid w:val="00FF0432"/>
    <w:rsid w:val="00FF06C5"/>
    <w:rsid w:val="00FF1FBE"/>
    <w:rsid w:val="00FF2138"/>
    <w:rsid w:val="00FF255F"/>
    <w:rsid w:val="00FF4C38"/>
    <w:rsid w:val="00FF4E98"/>
    <w:rsid w:val="00FF5F9C"/>
    <w:rsid w:val="00FF6393"/>
    <w:rsid w:val="00FF6661"/>
    <w:rsid w:val="00FF6CA8"/>
    <w:rsid w:val="00FF72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36065C-5616-4B1A-8AD5-E9D3E0AF40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661FD8"/>
    <w:pPr>
      <w:keepNext/>
      <w:spacing w:after="0" w:line="240" w:lineRule="auto"/>
      <w:jc w:val="center"/>
      <w:outlineLvl w:val="0"/>
    </w:pPr>
    <w:rPr>
      <w:rFonts w:ascii="Times New Roman" w:eastAsia="Times New Roman" w:hAnsi="Times New Roman" w:cs="Times New Roman"/>
      <w:b/>
      <w:sz w:val="32"/>
      <w:szCs w:val="20"/>
      <w:lang w:eastAsia="ru-RU"/>
    </w:rPr>
  </w:style>
  <w:style w:type="paragraph" w:styleId="2">
    <w:name w:val="heading 2"/>
    <w:basedOn w:val="a"/>
    <w:next w:val="a"/>
    <w:link w:val="20"/>
    <w:qFormat/>
    <w:rsid w:val="00661FD8"/>
    <w:pPr>
      <w:keepNext/>
      <w:spacing w:after="0" w:line="240" w:lineRule="auto"/>
      <w:jc w:val="center"/>
      <w:outlineLvl w:val="1"/>
    </w:pPr>
    <w:rPr>
      <w:rFonts w:ascii="Times New Roman" w:eastAsia="Times New Roman" w:hAnsi="Times New Roman" w:cs="Times New Roman"/>
      <w:sz w:val="36"/>
      <w:szCs w:val="20"/>
      <w:lang w:eastAsia="ru-RU"/>
    </w:rPr>
  </w:style>
  <w:style w:type="paragraph" w:styleId="3">
    <w:name w:val="heading 3"/>
    <w:basedOn w:val="a"/>
    <w:next w:val="a"/>
    <w:link w:val="30"/>
    <w:qFormat/>
    <w:rsid w:val="00661FD8"/>
    <w:pPr>
      <w:keepNext/>
      <w:spacing w:after="0" w:line="360" w:lineRule="auto"/>
      <w:jc w:val="both"/>
      <w:outlineLvl w:val="2"/>
    </w:pPr>
    <w:rPr>
      <w:rFonts w:ascii="Times New Roman" w:eastAsia="Times New Roman" w:hAnsi="Times New Roman" w:cs="Times New Roman"/>
      <w:sz w:val="24"/>
      <w:szCs w:val="20"/>
      <w:lang w:eastAsia="ru-RU"/>
    </w:rPr>
  </w:style>
  <w:style w:type="paragraph" w:styleId="4">
    <w:name w:val="heading 4"/>
    <w:basedOn w:val="a"/>
    <w:next w:val="a"/>
    <w:link w:val="40"/>
    <w:qFormat/>
    <w:rsid w:val="00661FD8"/>
    <w:pPr>
      <w:keepNext/>
      <w:spacing w:after="0" w:line="360" w:lineRule="auto"/>
      <w:ind w:firstLine="851"/>
      <w:outlineLvl w:val="3"/>
    </w:pPr>
    <w:rPr>
      <w:rFonts w:ascii="Times New Roman" w:eastAsia="Times New Roman" w:hAnsi="Times New Roman" w:cs="Times New Roman"/>
      <w:sz w:val="24"/>
      <w:szCs w:val="20"/>
      <w:u w:val="single"/>
      <w:lang w:eastAsia="ru-RU"/>
    </w:rPr>
  </w:style>
  <w:style w:type="paragraph" w:styleId="5">
    <w:name w:val="heading 5"/>
    <w:basedOn w:val="a"/>
    <w:next w:val="a"/>
    <w:link w:val="50"/>
    <w:qFormat/>
    <w:rsid w:val="00661FD8"/>
    <w:pPr>
      <w:keepNext/>
      <w:spacing w:after="0" w:line="360" w:lineRule="auto"/>
      <w:ind w:firstLine="851"/>
      <w:jc w:val="center"/>
      <w:outlineLvl w:val="4"/>
    </w:pPr>
    <w:rPr>
      <w:rFonts w:ascii="Times New Roman" w:eastAsia="Times New Roman" w:hAnsi="Times New Roman" w:cs="Times New Roman"/>
      <w:sz w:val="24"/>
      <w:szCs w:val="20"/>
      <w:lang w:eastAsia="ru-RU"/>
    </w:rPr>
  </w:style>
  <w:style w:type="paragraph" w:styleId="6">
    <w:name w:val="heading 6"/>
    <w:basedOn w:val="a"/>
    <w:next w:val="a"/>
    <w:link w:val="60"/>
    <w:qFormat/>
    <w:rsid w:val="00661FD8"/>
    <w:pPr>
      <w:keepNext/>
      <w:spacing w:after="0" w:line="360" w:lineRule="auto"/>
      <w:jc w:val="center"/>
      <w:outlineLvl w:val="5"/>
    </w:pPr>
    <w:rPr>
      <w:rFonts w:ascii="Times New Roman" w:eastAsia="Times New Roman" w:hAnsi="Times New Roman" w:cs="Times New Roman"/>
      <w:sz w:val="24"/>
      <w:szCs w:val="20"/>
      <w:lang w:eastAsia="ru-RU"/>
    </w:rPr>
  </w:style>
  <w:style w:type="paragraph" w:styleId="7">
    <w:name w:val="heading 7"/>
    <w:basedOn w:val="a"/>
    <w:next w:val="a"/>
    <w:link w:val="70"/>
    <w:qFormat/>
    <w:rsid w:val="00661FD8"/>
    <w:pPr>
      <w:keepNext/>
      <w:spacing w:after="0" w:line="360" w:lineRule="auto"/>
      <w:ind w:firstLine="567"/>
      <w:jc w:val="center"/>
      <w:outlineLvl w:val="6"/>
    </w:pPr>
    <w:rPr>
      <w:rFonts w:ascii="Times New Roman" w:eastAsia="Times New Roman" w:hAnsi="Times New Roman" w:cs="Times New Roman"/>
      <w:sz w:val="28"/>
      <w:szCs w:val="20"/>
      <w:lang w:eastAsia="ru-RU"/>
    </w:rPr>
  </w:style>
  <w:style w:type="paragraph" w:styleId="8">
    <w:name w:val="heading 8"/>
    <w:basedOn w:val="a"/>
    <w:next w:val="a"/>
    <w:link w:val="80"/>
    <w:qFormat/>
    <w:rsid w:val="00661FD8"/>
    <w:pPr>
      <w:keepNext/>
      <w:spacing w:after="0" w:line="240" w:lineRule="auto"/>
      <w:ind w:left="34"/>
      <w:jc w:val="center"/>
      <w:outlineLvl w:val="7"/>
    </w:pPr>
    <w:rPr>
      <w:rFonts w:ascii="Baltica Kazakh (L)" w:eastAsia="Times New Roman" w:hAnsi="Baltica Kazakh (L)" w:cs="Times New Roman"/>
      <w:b/>
      <w:bCs/>
      <w:sz w:val="52"/>
      <w:szCs w:val="20"/>
      <w:lang w:val="en-US" w:eastAsia="ru-RU"/>
    </w:rPr>
  </w:style>
  <w:style w:type="paragraph" w:styleId="9">
    <w:name w:val="heading 9"/>
    <w:basedOn w:val="a"/>
    <w:next w:val="a"/>
    <w:link w:val="90"/>
    <w:qFormat/>
    <w:rsid w:val="00661FD8"/>
    <w:pPr>
      <w:keepNext/>
      <w:spacing w:after="0" w:line="240" w:lineRule="auto"/>
      <w:jc w:val="center"/>
      <w:outlineLvl w:val="8"/>
    </w:pPr>
    <w:rPr>
      <w:rFonts w:ascii="Times New Roman" w:eastAsia="Times New Roman" w:hAnsi="Times New Roman" w:cs="Times New Roman"/>
      <w:b/>
      <w:b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61FD8"/>
    <w:rPr>
      <w:rFonts w:ascii="Times New Roman" w:eastAsia="Times New Roman" w:hAnsi="Times New Roman" w:cs="Times New Roman"/>
      <w:b/>
      <w:sz w:val="32"/>
      <w:szCs w:val="20"/>
      <w:lang w:eastAsia="ru-RU"/>
    </w:rPr>
  </w:style>
  <w:style w:type="character" w:customStyle="1" w:styleId="20">
    <w:name w:val="Заголовок 2 Знак"/>
    <w:basedOn w:val="a0"/>
    <w:link w:val="2"/>
    <w:rsid w:val="00661FD8"/>
    <w:rPr>
      <w:rFonts w:ascii="Times New Roman" w:eastAsia="Times New Roman" w:hAnsi="Times New Roman" w:cs="Times New Roman"/>
      <w:sz w:val="36"/>
      <w:szCs w:val="20"/>
      <w:lang w:eastAsia="ru-RU"/>
    </w:rPr>
  </w:style>
  <w:style w:type="character" w:customStyle="1" w:styleId="30">
    <w:name w:val="Заголовок 3 Знак"/>
    <w:basedOn w:val="a0"/>
    <w:link w:val="3"/>
    <w:rsid w:val="00661FD8"/>
    <w:rPr>
      <w:rFonts w:ascii="Times New Roman" w:eastAsia="Times New Roman" w:hAnsi="Times New Roman" w:cs="Times New Roman"/>
      <w:sz w:val="24"/>
      <w:szCs w:val="20"/>
      <w:lang w:eastAsia="ru-RU"/>
    </w:rPr>
  </w:style>
  <w:style w:type="character" w:customStyle="1" w:styleId="40">
    <w:name w:val="Заголовок 4 Знак"/>
    <w:basedOn w:val="a0"/>
    <w:link w:val="4"/>
    <w:rsid w:val="00661FD8"/>
    <w:rPr>
      <w:rFonts w:ascii="Times New Roman" w:eastAsia="Times New Roman" w:hAnsi="Times New Roman" w:cs="Times New Roman"/>
      <w:sz w:val="24"/>
      <w:szCs w:val="20"/>
      <w:u w:val="single"/>
      <w:lang w:eastAsia="ru-RU"/>
    </w:rPr>
  </w:style>
  <w:style w:type="character" w:customStyle="1" w:styleId="50">
    <w:name w:val="Заголовок 5 Знак"/>
    <w:basedOn w:val="a0"/>
    <w:link w:val="5"/>
    <w:rsid w:val="00661FD8"/>
    <w:rPr>
      <w:rFonts w:ascii="Times New Roman" w:eastAsia="Times New Roman" w:hAnsi="Times New Roman" w:cs="Times New Roman"/>
      <w:sz w:val="24"/>
      <w:szCs w:val="20"/>
      <w:lang w:eastAsia="ru-RU"/>
    </w:rPr>
  </w:style>
  <w:style w:type="character" w:customStyle="1" w:styleId="60">
    <w:name w:val="Заголовок 6 Знак"/>
    <w:basedOn w:val="a0"/>
    <w:link w:val="6"/>
    <w:rsid w:val="00661FD8"/>
    <w:rPr>
      <w:rFonts w:ascii="Times New Roman" w:eastAsia="Times New Roman" w:hAnsi="Times New Roman" w:cs="Times New Roman"/>
      <w:sz w:val="24"/>
      <w:szCs w:val="20"/>
      <w:lang w:eastAsia="ru-RU"/>
    </w:rPr>
  </w:style>
  <w:style w:type="character" w:customStyle="1" w:styleId="70">
    <w:name w:val="Заголовок 7 Знак"/>
    <w:basedOn w:val="a0"/>
    <w:link w:val="7"/>
    <w:rsid w:val="00661FD8"/>
    <w:rPr>
      <w:rFonts w:ascii="Times New Roman" w:eastAsia="Times New Roman" w:hAnsi="Times New Roman" w:cs="Times New Roman"/>
      <w:sz w:val="28"/>
      <w:szCs w:val="20"/>
      <w:lang w:eastAsia="ru-RU"/>
    </w:rPr>
  </w:style>
  <w:style w:type="character" w:customStyle="1" w:styleId="80">
    <w:name w:val="Заголовок 8 Знак"/>
    <w:basedOn w:val="a0"/>
    <w:link w:val="8"/>
    <w:rsid w:val="00661FD8"/>
    <w:rPr>
      <w:rFonts w:ascii="Baltica Kazakh (L)" w:eastAsia="Times New Roman" w:hAnsi="Baltica Kazakh (L)" w:cs="Times New Roman"/>
      <w:b/>
      <w:bCs/>
      <w:sz w:val="52"/>
      <w:szCs w:val="20"/>
      <w:lang w:val="en-US" w:eastAsia="ru-RU"/>
    </w:rPr>
  </w:style>
  <w:style w:type="character" w:customStyle="1" w:styleId="90">
    <w:name w:val="Заголовок 9 Знак"/>
    <w:basedOn w:val="a0"/>
    <w:link w:val="9"/>
    <w:rsid w:val="00661FD8"/>
    <w:rPr>
      <w:rFonts w:ascii="Times New Roman" w:eastAsia="Times New Roman" w:hAnsi="Times New Roman" w:cs="Times New Roman"/>
      <w:b/>
      <w:bCs/>
      <w:sz w:val="28"/>
      <w:szCs w:val="20"/>
      <w:lang w:eastAsia="ru-RU"/>
    </w:rPr>
  </w:style>
  <w:style w:type="paragraph" w:styleId="a3">
    <w:name w:val="Title"/>
    <w:basedOn w:val="a"/>
    <w:link w:val="a4"/>
    <w:qFormat/>
    <w:rsid w:val="00661FD8"/>
    <w:pPr>
      <w:spacing w:after="0" w:line="240" w:lineRule="auto"/>
      <w:jc w:val="center"/>
    </w:pPr>
    <w:rPr>
      <w:rFonts w:ascii="Times New Roman" w:eastAsia="Times New Roman" w:hAnsi="Times New Roman" w:cs="Times New Roman"/>
      <w:sz w:val="24"/>
      <w:szCs w:val="20"/>
      <w:lang w:eastAsia="ru-RU"/>
    </w:rPr>
  </w:style>
  <w:style w:type="character" w:customStyle="1" w:styleId="a4">
    <w:name w:val="Название Знак"/>
    <w:basedOn w:val="a0"/>
    <w:link w:val="a3"/>
    <w:rsid w:val="00661FD8"/>
    <w:rPr>
      <w:rFonts w:ascii="Times New Roman" w:eastAsia="Times New Roman" w:hAnsi="Times New Roman" w:cs="Times New Roman"/>
      <w:sz w:val="24"/>
      <w:szCs w:val="20"/>
      <w:lang w:eastAsia="ru-RU"/>
    </w:rPr>
  </w:style>
  <w:style w:type="paragraph" w:styleId="a5">
    <w:name w:val="Body Text Indent"/>
    <w:basedOn w:val="a"/>
    <w:link w:val="a6"/>
    <w:semiHidden/>
    <w:rsid w:val="00661FD8"/>
    <w:pPr>
      <w:spacing w:after="0" w:line="240" w:lineRule="auto"/>
      <w:ind w:firstLine="851"/>
    </w:pPr>
    <w:rPr>
      <w:rFonts w:ascii="Times New Roman" w:eastAsia="Times New Roman" w:hAnsi="Times New Roman" w:cs="Times New Roman"/>
      <w:sz w:val="24"/>
      <w:szCs w:val="20"/>
      <w:lang w:eastAsia="ru-RU"/>
    </w:rPr>
  </w:style>
  <w:style w:type="character" w:customStyle="1" w:styleId="a6">
    <w:name w:val="Основной текст с отступом Знак"/>
    <w:basedOn w:val="a0"/>
    <w:link w:val="a5"/>
    <w:semiHidden/>
    <w:rsid w:val="00661FD8"/>
    <w:rPr>
      <w:rFonts w:ascii="Times New Roman" w:eastAsia="Times New Roman" w:hAnsi="Times New Roman" w:cs="Times New Roman"/>
      <w:sz w:val="24"/>
      <w:szCs w:val="20"/>
      <w:lang w:eastAsia="ru-RU"/>
    </w:rPr>
  </w:style>
  <w:style w:type="paragraph" w:styleId="a7">
    <w:name w:val="Body Text"/>
    <w:basedOn w:val="a"/>
    <w:link w:val="a8"/>
    <w:semiHidden/>
    <w:rsid w:val="00661FD8"/>
    <w:pPr>
      <w:spacing w:after="0" w:line="480" w:lineRule="auto"/>
      <w:jc w:val="both"/>
    </w:pPr>
    <w:rPr>
      <w:rFonts w:ascii="Times New Roman" w:eastAsia="Times New Roman" w:hAnsi="Times New Roman" w:cs="Times New Roman"/>
      <w:sz w:val="24"/>
      <w:szCs w:val="20"/>
      <w:lang w:eastAsia="ru-RU"/>
    </w:rPr>
  </w:style>
  <w:style w:type="character" w:customStyle="1" w:styleId="a8">
    <w:name w:val="Основной текст Знак"/>
    <w:basedOn w:val="a0"/>
    <w:link w:val="a7"/>
    <w:semiHidden/>
    <w:rsid w:val="00661FD8"/>
    <w:rPr>
      <w:rFonts w:ascii="Times New Roman" w:eastAsia="Times New Roman" w:hAnsi="Times New Roman" w:cs="Times New Roman"/>
      <w:sz w:val="24"/>
      <w:szCs w:val="20"/>
      <w:lang w:eastAsia="ru-RU"/>
    </w:rPr>
  </w:style>
  <w:style w:type="paragraph" w:styleId="21">
    <w:name w:val="Body Text Indent 2"/>
    <w:basedOn w:val="a"/>
    <w:link w:val="22"/>
    <w:semiHidden/>
    <w:rsid w:val="00661FD8"/>
    <w:pPr>
      <w:spacing w:after="0" w:line="360" w:lineRule="auto"/>
      <w:ind w:left="851"/>
      <w:jc w:val="both"/>
    </w:pPr>
    <w:rPr>
      <w:rFonts w:ascii="Times New Roman" w:eastAsia="Times New Roman" w:hAnsi="Times New Roman" w:cs="Times New Roman"/>
      <w:sz w:val="24"/>
      <w:szCs w:val="20"/>
      <w:lang w:eastAsia="ru-RU"/>
    </w:rPr>
  </w:style>
  <w:style w:type="character" w:customStyle="1" w:styleId="22">
    <w:name w:val="Основной текст с отступом 2 Знак"/>
    <w:basedOn w:val="a0"/>
    <w:link w:val="21"/>
    <w:semiHidden/>
    <w:rsid w:val="00661FD8"/>
    <w:rPr>
      <w:rFonts w:ascii="Times New Roman" w:eastAsia="Times New Roman" w:hAnsi="Times New Roman" w:cs="Times New Roman"/>
      <w:sz w:val="24"/>
      <w:szCs w:val="20"/>
      <w:lang w:eastAsia="ru-RU"/>
    </w:rPr>
  </w:style>
  <w:style w:type="paragraph" w:styleId="31">
    <w:name w:val="Body Text Indent 3"/>
    <w:basedOn w:val="a"/>
    <w:link w:val="32"/>
    <w:semiHidden/>
    <w:rsid w:val="00661FD8"/>
    <w:pPr>
      <w:spacing w:after="0" w:line="360" w:lineRule="auto"/>
      <w:ind w:firstLine="567"/>
      <w:jc w:val="both"/>
    </w:pPr>
    <w:rPr>
      <w:rFonts w:ascii="Times New Roman" w:eastAsia="Times New Roman" w:hAnsi="Times New Roman" w:cs="Times New Roman"/>
      <w:sz w:val="24"/>
      <w:szCs w:val="20"/>
      <w:lang w:eastAsia="ru-RU"/>
    </w:rPr>
  </w:style>
  <w:style w:type="character" w:customStyle="1" w:styleId="32">
    <w:name w:val="Основной текст с отступом 3 Знак"/>
    <w:basedOn w:val="a0"/>
    <w:link w:val="31"/>
    <w:semiHidden/>
    <w:rsid w:val="00661FD8"/>
    <w:rPr>
      <w:rFonts w:ascii="Times New Roman" w:eastAsia="Times New Roman" w:hAnsi="Times New Roman" w:cs="Times New Roman"/>
      <w:sz w:val="24"/>
      <w:szCs w:val="20"/>
      <w:lang w:eastAsia="ru-RU"/>
    </w:rPr>
  </w:style>
  <w:style w:type="paragraph" w:styleId="a9">
    <w:name w:val="caption"/>
    <w:basedOn w:val="a"/>
    <w:next w:val="a"/>
    <w:qFormat/>
    <w:rsid w:val="00661FD8"/>
    <w:pPr>
      <w:spacing w:after="0" w:line="312" w:lineRule="auto"/>
      <w:ind w:firstLine="567"/>
      <w:jc w:val="center"/>
    </w:pPr>
    <w:rPr>
      <w:rFonts w:ascii="Times New Roman" w:eastAsia="Times New Roman" w:hAnsi="Times New Roman" w:cs="Times New Roman"/>
      <w:sz w:val="28"/>
      <w:szCs w:val="20"/>
      <w:lang w:eastAsia="ru-RU"/>
    </w:rPr>
  </w:style>
  <w:style w:type="paragraph" w:styleId="33">
    <w:name w:val="Body Text 3"/>
    <w:basedOn w:val="a"/>
    <w:link w:val="34"/>
    <w:semiHidden/>
    <w:rsid w:val="00661FD8"/>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eastAsia="ru-RU"/>
    </w:rPr>
  </w:style>
  <w:style w:type="character" w:customStyle="1" w:styleId="34">
    <w:name w:val="Основной текст 3 Знак"/>
    <w:basedOn w:val="a0"/>
    <w:link w:val="33"/>
    <w:semiHidden/>
    <w:rsid w:val="00661FD8"/>
    <w:rPr>
      <w:rFonts w:ascii="Times New Roman" w:eastAsia="Times New Roman" w:hAnsi="Times New Roman" w:cs="Times New Roman"/>
      <w:sz w:val="24"/>
      <w:szCs w:val="20"/>
      <w:lang w:eastAsia="ru-RU"/>
    </w:rPr>
  </w:style>
  <w:style w:type="paragraph" w:styleId="23">
    <w:name w:val="Body Text 2"/>
    <w:basedOn w:val="a"/>
    <w:link w:val="24"/>
    <w:semiHidden/>
    <w:rsid w:val="00661FD8"/>
    <w:pPr>
      <w:overflowPunct w:val="0"/>
      <w:autoSpaceDE w:val="0"/>
      <w:autoSpaceDN w:val="0"/>
      <w:adjustRightInd w:val="0"/>
      <w:spacing w:after="0" w:line="240" w:lineRule="auto"/>
      <w:textAlignment w:val="baseline"/>
    </w:pPr>
    <w:rPr>
      <w:rFonts w:ascii="Times New Roman" w:eastAsia="Times New Roman" w:hAnsi="Times New Roman" w:cs="Times New Roman"/>
      <w:sz w:val="28"/>
      <w:szCs w:val="20"/>
      <w:lang w:eastAsia="ru-RU"/>
    </w:rPr>
  </w:style>
  <w:style w:type="character" w:customStyle="1" w:styleId="24">
    <w:name w:val="Основной текст 2 Знак"/>
    <w:basedOn w:val="a0"/>
    <w:link w:val="23"/>
    <w:semiHidden/>
    <w:rsid w:val="00661FD8"/>
    <w:rPr>
      <w:rFonts w:ascii="Times New Roman" w:eastAsia="Times New Roman" w:hAnsi="Times New Roman" w:cs="Times New Roman"/>
      <w:sz w:val="28"/>
      <w:szCs w:val="20"/>
      <w:lang w:eastAsia="ru-RU"/>
    </w:rPr>
  </w:style>
  <w:style w:type="table" w:styleId="aa">
    <w:name w:val="Table Grid"/>
    <w:basedOn w:val="a1"/>
    <w:uiPriority w:val="39"/>
    <w:rsid w:val="008D52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oleObject" Target="embeddings/oleObject4.bin"/><Relationship Id="rId26" Type="http://schemas.openxmlformats.org/officeDocument/2006/relationships/image" Target="media/image15.png"/><Relationship Id="rId39" Type="http://schemas.openxmlformats.org/officeDocument/2006/relationships/image" Target="media/image23.png"/><Relationship Id="rId3" Type="http://schemas.openxmlformats.org/officeDocument/2006/relationships/settings" Target="settings.xml"/><Relationship Id="rId21" Type="http://schemas.openxmlformats.org/officeDocument/2006/relationships/image" Target="media/image12.wmf"/><Relationship Id="rId34" Type="http://schemas.openxmlformats.org/officeDocument/2006/relationships/image" Target="media/image20.wmf"/><Relationship Id="rId42" Type="http://schemas.openxmlformats.org/officeDocument/2006/relationships/image" Target="media/image26.png"/><Relationship Id="rId47" Type="http://schemas.openxmlformats.org/officeDocument/2006/relationships/image" Target="media/image29.wmf"/><Relationship Id="rId50" Type="http://schemas.openxmlformats.org/officeDocument/2006/relationships/oleObject" Target="embeddings/oleObject16.bin"/><Relationship Id="rId7" Type="http://schemas.openxmlformats.org/officeDocument/2006/relationships/oleObject" Target="embeddings/oleObject1.bin"/><Relationship Id="rId12" Type="http://schemas.openxmlformats.org/officeDocument/2006/relationships/image" Target="media/image5.png"/><Relationship Id="rId17" Type="http://schemas.openxmlformats.org/officeDocument/2006/relationships/image" Target="media/image10.wmf"/><Relationship Id="rId25" Type="http://schemas.openxmlformats.org/officeDocument/2006/relationships/oleObject" Target="embeddings/oleObject7.bin"/><Relationship Id="rId33" Type="http://schemas.openxmlformats.org/officeDocument/2006/relationships/oleObject" Target="embeddings/oleObject10.bin"/><Relationship Id="rId38" Type="http://schemas.openxmlformats.org/officeDocument/2006/relationships/image" Target="media/image22.png"/><Relationship Id="rId46" Type="http://schemas.openxmlformats.org/officeDocument/2006/relationships/oleObject" Target="embeddings/oleObject14.bin"/><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oleObject" Target="embeddings/oleObject5.bin"/><Relationship Id="rId29" Type="http://schemas.openxmlformats.org/officeDocument/2006/relationships/image" Target="media/image17.wmf"/><Relationship Id="rId41" Type="http://schemas.openxmlformats.org/officeDocument/2006/relationships/image" Target="media/image25.png"/><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3.bin"/><Relationship Id="rId24" Type="http://schemas.openxmlformats.org/officeDocument/2006/relationships/image" Target="media/image14.wmf"/><Relationship Id="rId32" Type="http://schemas.openxmlformats.org/officeDocument/2006/relationships/image" Target="media/image19.wmf"/><Relationship Id="rId37" Type="http://schemas.openxmlformats.org/officeDocument/2006/relationships/oleObject" Target="embeddings/oleObject12.bin"/><Relationship Id="rId40" Type="http://schemas.openxmlformats.org/officeDocument/2006/relationships/image" Target="media/image24.png"/><Relationship Id="rId45" Type="http://schemas.openxmlformats.org/officeDocument/2006/relationships/image" Target="media/image28.wmf"/><Relationship Id="rId53"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image" Target="media/image8.png"/><Relationship Id="rId23" Type="http://schemas.openxmlformats.org/officeDocument/2006/relationships/image" Target="media/image13.png"/><Relationship Id="rId28" Type="http://schemas.openxmlformats.org/officeDocument/2006/relationships/oleObject" Target="embeddings/oleObject8.bin"/><Relationship Id="rId36" Type="http://schemas.openxmlformats.org/officeDocument/2006/relationships/image" Target="media/image21.wmf"/><Relationship Id="rId49" Type="http://schemas.openxmlformats.org/officeDocument/2006/relationships/image" Target="media/image30.wmf"/><Relationship Id="rId10" Type="http://schemas.openxmlformats.org/officeDocument/2006/relationships/image" Target="media/image4.wmf"/><Relationship Id="rId19" Type="http://schemas.openxmlformats.org/officeDocument/2006/relationships/image" Target="media/image11.wmf"/><Relationship Id="rId31" Type="http://schemas.openxmlformats.org/officeDocument/2006/relationships/image" Target="media/image18.png"/><Relationship Id="rId44" Type="http://schemas.openxmlformats.org/officeDocument/2006/relationships/oleObject" Target="embeddings/oleObject13.bin"/><Relationship Id="rId52" Type="http://schemas.openxmlformats.org/officeDocument/2006/relationships/oleObject" Target="embeddings/oleObject17.bin"/><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7.png"/><Relationship Id="rId22" Type="http://schemas.openxmlformats.org/officeDocument/2006/relationships/oleObject" Target="embeddings/oleObject6.bin"/><Relationship Id="rId27" Type="http://schemas.openxmlformats.org/officeDocument/2006/relationships/image" Target="media/image16.wmf"/><Relationship Id="rId30" Type="http://schemas.openxmlformats.org/officeDocument/2006/relationships/oleObject" Target="embeddings/oleObject9.bin"/><Relationship Id="rId35" Type="http://schemas.openxmlformats.org/officeDocument/2006/relationships/oleObject" Target="embeddings/oleObject11.bin"/><Relationship Id="rId43" Type="http://schemas.openxmlformats.org/officeDocument/2006/relationships/image" Target="media/image27.wmf"/><Relationship Id="rId48" Type="http://schemas.openxmlformats.org/officeDocument/2006/relationships/oleObject" Target="embeddings/oleObject15.bin"/><Relationship Id="rId8" Type="http://schemas.openxmlformats.org/officeDocument/2006/relationships/image" Target="media/image3.wmf"/><Relationship Id="rId51" Type="http://schemas.openxmlformats.org/officeDocument/2006/relationships/image" Target="media/image3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3221</Words>
  <Characters>18366</Characters>
  <Application>Microsoft Office Word</Application>
  <DocSecurity>0</DocSecurity>
  <Lines>153</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Болат</dc:creator>
  <cp:keywords/>
  <dc:description/>
  <cp:lastModifiedBy>Болат</cp:lastModifiedBy>
  <cp:revision>3</cp:revision>
  <dcterms:created xsi:type="dcterms:W3CDTF">2021-03-24T04:33:00Z</dcterms:created>
  <dcterms:modified xsi:type="dcterms:W3CDTF">2021-03-24T04:34:00Z</dcterms:modified>
</cp:coreProperties>
</file>